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85" w:rsidRDefault="000B2805">
      <w:r>
        <w:rPr>
          <w:noProof/>
          <w:lang w:eastAsia="id-ID"/>
        </w:rPr>
        <w:pict>
          <v:roundrect id="_x0000_s1065" style="position:absolute;margin-left:-6pt;margin-top:-39.75pt;width:132.75pt;height:42.75pt;z-index:251697152" arcsize="10923f">
            <v:textbox>
              <w:txbxContent>
                <w:p w:rsidR="000B2805" w:rsidRDefault="000B2805">
                  <w:r>
                    <w:t>Regulasi &amp; kontraktual negara-WN</w:t>
                  </w:r>
                </w:p>
              </w:txbxContent>
            </v:textbox>
          </v:roundrect>
        </w:pict>
      </w:r>
      <w:r>
        <w:rPr>
          <w:noProof/>
          <w:lang w:eastAsia="id-ID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8" style="position:absolute;margin-left:126.75pt;margin-top:-33.75pt;width:96.75pt;height:27.75pt;rotation:180;z-index:251698176" o:connectortype="curved" adj="10794,-51373,-65972">
            <v:stroke dashstyle="dash" endarrow="block"/>
          </v:shape>
        </w:pict>
      </w: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82.75pt;margin-top:12.75pt;width:93.75pt;height:0;flip:x;z-index:251695104" o:connectortype="straight">
            <v:stroke endarrow="block"/>
          </v:shape>
        </w:pict>
      </w:r>
      <w:r>
        <w:rPr>
          <w:noProof/>
          <w:lang w:eastAsia="id-ID"/>
        </w:rPr>
        <w:pict>
          <v:roundrect id="_x0000_s1062" style="position:absolute;margin-left:172.5pt;margin-top:-6pt;width:110.25pt;height:38.25pt;z-index:251694080" arcsize="10923f">
            <v:textbox>
              <w:txbxContent>
                <w:p w:rsidR="000B2805" w:rsidRDefault="000B2805">
                  <w:r>
                    <w:t>Fungsi perlindungan : sistem mekanismen</w:t>
                  </w:r>
                </w:p>
              </w:txbxContent>
            </v:textbox>
          </v:roundrect>
        </w:pict>
      </w:r>
      <w:r w:rsidR="00444A85">
        <w:rPr>
          <w:noProof/>
          <w:lang w:eastAsia="id-ID"/>
        </w:rPr>
        <w:pict>
          <v:oval id="_x0000_s1032" style="position:absolute;margin-left:376.5pt;margin-top:-14.25pt;width:1in;height:1in;z-index:251663360">
            <v:textbox>
              <w:txbxContent>
                <w:p w:rsidR="000B2805" w:rsidRDefault="000B2805">
                  <w:r>
                    <w:t>Konflik/ P.HAM/KTP</w:t>
                  </w:r>
                </w:p>
              </w:txbxContent>
            </v:textbox>
          </v:oval>
        </w:pict>
      </w:r>
    </w:p>
    <w:p w:rsidR="00444A85" w:rsidRDefault="000B2805">
      <w:r>
        <w:rPr>
          <w:noProof/>
          <w:lang w:eastAsia="id-ID"/>
        </w:rPr>
        <w:pict>
          <v:shape id="_x0000_s1064" type="#_x0000_t32" style="position:absolute;margin-left:201pt;margin-top:6.8pt;width:3pt;height:25.5pt;flip:x;z-index:251696128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61" type="#_x0000_t32" style="position:absolute;margin-left:299.25pt;margin-top:.05pt;width:77.25pt;height:27pt;flip:x;z-index:251693056" o:connectortype="straight">
            <v:stroke endarrow="block"/>
          </v:shape>
        </w:pict>
      </w:r>
    </w:p>
    <w:p w:rsidR="00DC1D56" w:rsidRDefault="000B2805">
      <w:r>
        <w:rPr>
          <w:noProof/>
          <w:lang w:eastAsia="id-ID"/>
        </w:rPr>
        <w:pict>
          <v:roundrect id="_x0000_s1060" style="position:absolute;margin-left:4in;margin-top:1.6pt;width:11.25pt;height:12pt;z-index:251692032" arcsize="10923f" fillcolor="#666 [1936]" strokecolor="black [3200]" strokeweight="1pt">
            <v:fill color2="black [3200]" focus="50%" type="gradient"/>
            <v:shadow on="t" type="perspective" color="#7f7f7f [1601]" offset="1pt" offset2="-3pt"/>
          </v:roundrect>
        </w:pict>
      </w:r>
      <w:r>
        <w:rPr>
          <w:noProof/>
          <w:lang w:eastAsia="id-ID"/>
        </w:rPr>
        <w:pict>
          <v:roundrect id="_x0000_s1059" style="position:absolute;margin-left:603.75pt;margin-top:236.35pt;width:99.75pt;height:27pt;z-index:251691008" arcsize="10923f">
            <v:textbox>
              <w:txbxContent>
                <w:p w:rsidR="000B2805" w:rsidRDefault="000B2805">
                  <w:r>
                    <w:t>Cakupan wilayah</w:t>
                  </w:r>
                </w:p>
              </w:txbxContent>
            </v:textbox>
          </v:roundrect>
        </w:pict>
      </w:r>
      <w:r>
        <w:rPr>
          <w:noProof/>
          <w:lang w:eastAsia="id-ID"/>
        </w:rPr>
        <w:pict>
          <v:shape id="_x0000_s1058" type="#_x0000_t32" style="position:absolute;margin-left:557.25pt;margin-top:230.35pt;width:46.5pt;height:9.75pt;z-index:251689984" o:connectortype="straight">
            <v:stroke endarrow="block"/>
          </v:shape>
        </w:pict>
      </w:r>
      <w:r>
        <w:rPr>
          <w:noProof/>
          <w:lang w:eastAsia="id-ID"/>
        </w:rPr>
        <w:pict>
          <v:roundrect id="_x0000_s1057" style="position:absolute;margin-left:608.25pt;margin-top:188.35pt;width:114pt;height:43.5pt;z-index:251688960" arcsize="10923f">
            <v:textbox>
              <w:txbxContent>
                <w:p w:rsidR="000B2805" w:rsidRDefault="000B2805">
                  <w:r>
                    <w:t>Komponen berbagai faktor</w:t>
                  </w:r>
                </w:p>
              </w:txbxContent>
            </v:textbox>
          </v:roundrect>
        </w:pict>
      </w:r>
      <w:r>
        <w:rPr>
          <w:noProof/>
          <w:lang w:eastAsia="id-ID"/>
        </w:rPr>
        <w:pict>
          <v:shape id="_x0000_s1056" type="#_x0000_t32" style="position:absolute;margin-left:575.25pt;margin-top:211.6pt;width:33pt;height:.75pt;flip:y;z-index:251687936" o:connectortype="straight">
            <v:stroke endarrow="block"/>
          </v:shape>
        </w:pict>
      </w:r>
      <w:r w:rsidR="004555AC">
        <w:rPr>
          <w:noProof/>
          <w:lang w:eastAsia="id-ID"/>
        </w:rPr>
        <w:pict>
          <v:oval id="_x0000_s1055" style="position:absolute;margin-left:603.75pt;margin-top:158.35pt;width:33pt;height:30pt;z-index:251686912">
            <v:textbox>
              <w:txbxContent>
                <w:p w:rsidR="000B2805" w:rsidRDefault="000B2805">
                  <w:r>
                    <w:t>?</w:t>
                  </w:r>
                </w:p>
              </w:txbxContent>
            </v:textbox>
          </v:oval>
        </w:pict>
      </w:r>
      <w:r w:rsidR="004555AC">
        <w:rPr>
          <w:noProof/>
          <w:lang w:eastAsia="id-ID"/>
        </w:rPr>
        <w:pict>
          <v:shape id="_x0000_s1054" type="#_x0000_t32" style="position:absolute;margin-left:566.25pt;margin-top:182.35pt;width:37.5pt;height:17.25pt;flip:y;z-index:251685888" o:connectortype="straight">
            <v:stroke endarrow="block"/>
          </v:shape>
        </w:pict>
      </w:r>
      <w:r w:rsidR="004555AC">
        <w:rPr>
          <w:noProof/>
          <w:lang w:eastAsia="id-ID"/>
        </w:rPr>
        <w:pict>
          <v:shape id="_x0000_s1053" type="#_x0000_t38" style="position:absolute;margin-left:472.5pt;margin-top:141.85pt;width:78.75pt;height:53.25pt;flip:y;z-index:251684864" o:connectortype="curved" adj="10793,128992,-149349">
            <v:stroke endarrow="block"/>
          </v:shape>
        </w:pict>
      </w:r>
      <w:r w:rsidR="004555AC">
        <w:rPr>
          <w:noProof/>
          <w:lang w:eastAsia="id-ID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2" type="#_x0000_t74" style="position:absolute;margin-left:496.5pt;margin-top:195.1pt;width:78.75pt;height:51pt;z-index:251683840">
            <v:textbox>
              <w:txbxContent>
                <w:p w:rsidR="004555AC" w:rsidRDefault="004555AC">
                  <w:r>
                    <w:t>BADAN</w:t>
                  </w:r>
                </w:p>
              </w:txbxContent>
            </v:textbox>
          </v:shape>
        </w:pict>
      </w:r>
      <w:r w:rsidR="004555AC">
        <w:rPr>
          <w:noProof/>
          <w:lang w:eastAsia="id-ID"/>
        </w:rPr>
        <w:pict>
          <v:shape id="_x0000_s1051" type="#_x0000_t32" style="position:absolute;margin-left:472.5pt;margin-top:211.6pt;width:24pt;height:0;z-index:251682816" o:connectortype="straight">
            <v:stroke endarrow="block"/>
          </v:shape>
        </w:pict>
      </w:r>
      <w:r w:rsidR="004555AC">
        <w:rPr>
          <w:noProof/>
          <w:lang w:eastAsia="id-ID"/>
        </w:rPr>
        <w:pict>
          <v:roundrect id="_x0000_s1050" style="position:absolute;margin-left:376.5pt;margin-top:192.85pt;width:96pt;height:37.5pt;z-index:251681792" arcsize="10923f">
            <v:textbox>
              <w:txbxContent>
                <w:p w:rsidR="004555AC" w:rsidRDefault="004555AC">
                  <w:r>
                    <w:t>Fungsi pengawasan</w:t>
                  </w:r>
                </w:p>
              </w:txbxContent>
            </v:textbox>
          </v:roundrect>
        </w:pict>
      </w:r>
      <w:r w:rsidR="004555AC">
        <w:rPr>
          <w:noProof/>
          <w:lang w:eastAsia="id-ID"/>
        </w:rPr>
        <w:pict>
          <v:shape id="_x0000_s1049" type="#_x0000_t38" style="position:absolute;margin-left:359.25pt;margin-top:195.1pt;width:17.25pt;height:4.5pt;z-index:251680768" o:connectortype="curved" adj="10769,-1526400,-540000">
            <v:stroke endarrow="block"/>
          </v:shape>
        </w:pict>
      </w:r>
      <w:r w:rsidR="004555AC">
        <w:rPr>
          <w:noProof/>
          <w:lang w:eastAsia="id-ID"/>
        </w:rPr>
        <w:pict>
          <v:roundrect id="_x0000_s1048" style="position:absolute;margin-left:382.5pt;margin-top:141.85pt;width:124.5pt;height:40.5pt;z-index:251679744" arcsize="10923f">
            <v:textbox>
              <w:txbxContent>
                <w:p w:rsidR="004555AC" w:rsidRDefault="004555AC">
                  <w:r>
                    <w:t>Catat pengaturan kapasitas dalam sistem</w:t>
                  </w:r>
                </w:p>
              </w:txbxContent>
            </v:textbox>
          </v:roundrect>
        </w:pict>
      </w:r>
      <w:r w:rsidR="004555AC">
        <w:rPr>
          <w:noProof/>
          <w:lang w:eastAsia="id-ID"/>
        </w:rPr>
        <w:pict>
          <v:shape id="_x0000_s1047" type="#_x0000_t32" style="position:absolute;margin-left:355.5pt;margin-top:151.6pt;width:27pt;height:0;z-index:251678720" o:connectortype="straight">
            <v:stroke endarrow="block"/>
          </v:shape>
        </w:pict>
      </w:r>
      <w:r w:rsidR="004555AC">
        <w:rPr>
          <w:noProof/>
          <w:lang w:eastAsia="id-ID"/>
        </w:rPr>
        <w:pict>
          <v:rect id="_x0000_s1046" style="position:absolute;margin-left:39.75pt;margin-top:66.1pt;width:315.75pt;height:179.25pt;z-index:-251638784" fillcolor="white [3201]" strokecolor="#f79646 [3209]" strokeweight="1pt">
            <v:stroke dashstyle="dash"/>
            <v:shadow color="#868686"/>
          </v:rect>
        </w:pict>
      </w:r>
      <w:r w:rsidR="004555AC">
        <w:rPr>
          <w:noProof/>
          <w:lang w:eastAsia="id-ID"/>
        </w:rPr>
        <w:pict>
          <v:rect id="_x0000_s1045" style="position:absolute;margin-left:27.75pt;margin-top:54.1pt;width:339.75pt;height:201pt;z-index:-251639808" fillcolor="white [3201]" strokecolor="#f79646 [3209]" strokeweight="1pt">
            <v:stroke dashstyle="dash"/>
            <v:shadow color="#868686"/>
          </v:rect>
        </w:pict>
      </w:r>
      <w:r w:rsidR="004555AC">
        <w:rPr>
          <w:noProof/>
          <w:lang w:eastAsia="id-ID"/>
        </w:rPr>
        <w:pict>
          <v:roundrect id="_x0000_s1034" style="position:absolute;margin-left:390pt;margin-top:54.1pt;width:150.75pt;height:82.5pt;z-index:251665408" arcsize="10923f">
            <v:textbox>
              <w:txbxContent>
                <w:p w:rsidR="00444A85" w:rsidRDefault="00444A85">
                  <w:r>
                    <w:t>Sektor penyelenggara</w:t>
                  </w:r>
                </w:p>
                <w:p w:rsidR="00444A85" w:rsidRDefault="00444A85" w:rsidP="00444A8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Pendidikan</w:t>
                  </w:r>
                </w:p>
                <w:p w:rsidR="00444A85" w:rsidRDefault="00444A85" w:rsidP="00444A8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Transport</w:t>
                  </w:r>
                </w:p>
                <w:p w:rsidR="00444A85" w:rsidRDefault="00444A85" w:rsidP="00444A8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asuransi</w:t>
                  </w:r>
                </w:p>
              </w:txbxContent>
            </v:textbox>
          </v:roundrect>
        </w:pict>
      </w:r>
      <w:r w:rsidR="004555AC">
        <w:rPr>
          <w:noProof/>
          <w:lang w:eastAsia="id-ID"/>
        </w:rPr>
        <w:pict>
          <v:shape id="_x0000_s1033" type="#_x0000_t32" style="position:absolute;margin-left:409.5pt;margin-top:37.6pt;width:16.5pt;height:16.5pt;z-index:251664384" o:connectortype="straight">
            <v:stroke endarrow="block"/>
          </v:shape>
        </w:pict>
      </w:r>
      <w:r w:rsidR="004555AC">
        <w:rPr>
          <w:noProof/>
          <w:lang w:eastAsia="id-ID"/>
        </w:rPr>
        <w:pict>
          <v:roundrect id="_x0000_s1044" style="position:absolute;margin-left:213.75pt;margin-top:98.35pt;width:105pt;height:132pt;z-index:251675648" arcsize="10923f">
            <v:textbox>
              <w:txbxContent>
                <w:p w:rsidR="004555AC" w:rsidRDefault="004555AC">
                  <w:r>
                    <w:t>Ekstern</w:t>
                  </w:r>
                </w:p>
                <w:p w:rsidR="004555AC" w:rsidRDefault="004555AC" w:rsidP="004555A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DPR</w:t>
                  </w:r>
                </w:p>
                <w:p w:rsidR="004555AC" w:rsidRDefault="004555AC" w:rsidP="004555A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CSO</w:t>
                  </w:r>
                </w:p>
                <w:p w:rsidR="004555AC" w:rsidRDefault="004555AC" w:rsidP="004555A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S-PM</w:t>
                  </w:r>
                </w:p>
                <w:p w:rsidR="004555AC" w:rsidRDefault="004555AC" w:rsidP="004555A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Ogr PM</w:t>
                  </w:r>
                </w:p>
                <w:p w:rsidR="004555AC" w:rsidRDefault="004555AC" w:rsidP="004555AC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PM &amp; keluarga</w:t>
                  </w:r>
                </w:p>
                <w:p w:rsidR="004555AC" w:rsidRDefault="004555AC"/>
              </w:txbxContent>
            </v:textbox>
          </v:roundrect>
        </w:pict>
      </w:r>
      <w:r w:rsidR="004555AC">
        <w:rPr>
          <w:noProof/>
          <w:lang w:eastAsia="id-ID"/>
        </w:rPr>
        <w:pict>
          <v:roundrect id="_x0000_s1043" style="position:absolute;margin-left:87pt;margin-top:98.35pt;width:45pt;height:21pt;z-index:251674624" arcsize="10923f">
            <v:textbox>
              <w:txbxContent>
                <w:p w:rsidR="004555AC" w:rsidRDefault="004555AC">
                  <w:r>
                    <w:t>intern</w:t>
                  </w:r>
                </w:p>
              </w:txbxContent>
            </v:textbox>
          </v:roundrect>
        </w:pict>
      </w:r>
      <w:r w:rsidR="004555AC">
        <w:rPr>
          <w:noProof/>
          <w:lang w:eastAsia="id-ID"/>
        </w:rPr>
        <w:pict>
          <v:shape id="_x0000_s1042" type="#_x0000_t32" style="position:absolute;margin-left:114pt;margin-top:77.35pt;width:0;height:21pt;z-index:251673600" o:connectortype="straight">
            <v:stroke endarrow="block"/>
          </v:shape>
        </w:pict>
      </w:r>
      <w:r w:rsidR="004555AC">
        <w:rPr>
          <w:noProof/>
          <w:lang w:eastAsia="id-ID"/>
        </w:rPr>
        <w:pict>
          <v:shape id="_x0000_s1041" type="#_x0000_t32" style="position:absolute;margin-left:223.5pt;margin-top:77.35pt;width:0;height:21pt;z-index:251672576" o:connectortype="straight">
            <v:stroke endarrow="block"/>
          </v:shape>
        </w:pict>
      </w:r>
      <w:r w:rsidR="00444A85">
        <w:rPr>
          <w:noProof/>
          <w:lang w:eastAsia="id-ID"/>
        </w:rPr>
        <w:pict>
          <v:shape id="_x0000_s1037" type="#_x0000_t32" style="position:absolute;margin-left:192pt;margin-top:44.35pt;width:.75pt;height:32.25pt;z-index:251668480" o:connectortype="straight"/>
        </w:pict>
      </w:r>
      <w:r w:rsidR="00444A85">
        <w:rPr>
          <w:noProof/>
          <w:lang w:eastAsia="id-ID"/>
        </w:rPr>
        <w:pict>
          <v:shape id="_x0000_s1040" type="#_x0000_t32" style="position:absolute;margin-left:114pt;margin-top:76.6pt;width:109.5pt;height:.75pt;flip:y;z-index:251671552" o:connectortype="straight"/>
        </w:pict>
      </w:r>
      <w:r w:rsidR="00444A85">
        <w:rPr>
          <w:noProof/>
          <w:lang w:eastAsia="id-ID"/>
        </w:rPr>
        <w:pict>
          <v:shape id="_x0000_s1039" type="#_x0000_t32" style="position:absolute;margin-left:294.75pt;margin-top:24.85pt;width:0;height:25.5pt;flip:y;z-index:251670528" o:connectortype="straight">
            <v:stroke endarrow="block"/>
          </v:shape>
        </w:pict>
      </w:r>
      <w:r w:rsidR="00444A85">
        <w:rPr>
          <w:noProof/>
          <w:lang w:eastAsia="id-ID"/>
        </w:rPr>
        <w:pict>
          <v:shape id="_x0000_s1038" type="#_x0000_t32" style="position:absolute;margin-left:191.25pt;margin-top:50.35pt;width:103.5pt;height:0;flip:x;z-index:251669504" o:connectortype="straight">
            <v:stroke endarrow="block"/>
          </v:shape>
        </w:pict>
      </w:r>
      <w:r w:rsidR="00444A85">
        <w:rPr>
          <w:noProof/>
          <w:lang w:eastAsia="id-ID"/>
        </w:rPr>
        <w:pict>
          <v:shape id="_x0000_s1036" type="#_x0000_t32" style="position:absolute;margin-left:243.75pt;margin-top:24.85pt;width:99.75pt;height:0;z-index:251667456" o:connectortype="straight">
            <v:stroke startarrow="block" endarrow="block"/>
          </v:shape>
        </w:pict>
      </w:r>
      <w:r w:rsidR="00444A85">
        <w:rPr>
          <w:noProof/>
          <w:lang w:eastAsia="id-ID"/>
        </w:rPr>
        <w:pict>
          <v:oval id="_x0000_s1030" style="position:absolute;margin-left:343.5pt;margin-top:6.85pt;width:1in;height:37.5pt;z-index:251661312">
            <v:textbox>
              <w:txbxContent>
                <w:p w:rsidR="00444A85" w:rsidRDefault="00444A85">
                  <w:r>
                    <w:t>SWASTA</w:t>
                  </w:r>
                </w:p>
              </w:txbxContent>
            </v:textbox>
          </v:oval>
        </w:pict>
      </w:r>
      <w:r w:rsidR="00444A85">
        <w:rPr>
          <w:noProof/>
          <w:lang w:eastAsia="id-ID"/>
        </w:rPr>
        <w:pict>
          <v:roundrect id="_x0000_s1035" style="position:absolute;margin-left:551.25pt;margin-top:37.6pt;width:204pt;height:114pt;z-index:251666432" arcsize="10923f">
            <v:textbox>
              <w:txbxContent>
                <w:p w:rsidR="00444A85" w:rsidRDefault="00444A85" w:rsidP="00444A8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Kewenangan </w:t>
                  </w:r>
                  <w:r>
                    <w:sym w:font="Wingdings" w:char="F0E0"/>
                  </w:r>
                  <w:r>
                    <w:t>tindakan (HK, lapor atasan hukum)</w:t>
                  </w:r>
                </w:p>
                <w:p w:rsidR="00444A85" w:rsidRDefault="00444A85" w:rsidP="00444A8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Isu substansi </w:t>
                  </w:r>
                </w:p>
                <w:p w:rsidR="00444A85" w:rsidRDefault="00444A85" w:rsidP="00444A8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Metode</w:t>
                  </w:r>
                </w:p>
                <w:p w:rsidR="00444A85" w:rsidRDefault="00444A85" w:rsidP="00444A8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Mekanisme komplain pengaduan</w:t>
                  </w:r>
                </w:p>
              </w:txbxContent>
            </v:textbox>
          </v:roundrect>
        </w:pict>
      </w:r>
      <w:r w:rsidR="00444A85">
        <w:rPr>
          <w:noProof/>
          <w:lang w:eastAsia="id-ID"/>
        </w:rPr>
        <w:pict>
          <v:oval id="_x0000_s1031" style="position:absolute;margin-left:622.5pt;margin-top:6.85pt;width:37.5pt;height:30.75pt;z-index:251662336">
            <v:textbox>
              <w:txbxContent>
                <w:p w:rsidR="00444A85" w:rsidRDefault="00444A85">
                  <w:r>
                    <w:t>PK</w:t>
                  </w:r>
                </w:p>
              </w:txbxContent>
            </v:textbox>
          </v:oval>
        </w:pict>
      </w:r>
      <w:r w:rsidR="00444A85">
        <w:rPr>
          <w:noProof/>
          <w:lang w:eastAsia="id-ID"/>
        </w:rPr>
        <w:pict>
          <v:oval id="_x0000_s1027" style="position:absolute;margin-left:139.5pt;margin-top:6.85pt;width:104.25pt;height:37.5pt;z-index:251659264">
            <v:textbox>
              <w:txbxContent>
                <w:p w:rsidR="00444A85" w:rsidRDefault="00444A85">
                  <w:r>
                    <w:t>PEMERINTAH</w:t>
                  </w:r>
                </w:p>
              </w:txbxContent>
            </v:textbox>
          </v:oval>
        </w:pict>
      </w:r>
      <w:r w:rsidR="00444A85">
        <w:rPr>
          <w:noProof/>
          <w:lang w:eastAsia="id-ID"/>
        </w:rPr>
        <w:pict>
          <v:shape id="_x0000_s1028" type="#_x0000_t32" style="position:absolute;margin-left:39.75pt;margin-top:6.85pt;width:594pt;height:0;z-index:251660288" o:connectortype="straight"/>
        </w:pict>
      </w:r>
      <w:r w:rsidR="00444A85">
        <w:rPr>
          <w:noProof/>
          <w:lang w:eastAsia="id-ID"/>
        </w:rPr>
        <w:pict>
          <v:oval id="_x0000_s1026" style="position:absolute;margin-left:15.75pt;margin-top:6.85pt;width:46.5pt;height:37.5pt;z-index:251658240">
            <v:textbox>
              <w:txbxContent>
                <w:p w:rsidR="00444A85" w:rsidRDefault="00444A85">
                  <w:r>
                    <w:t>PM</w:t>
                  </w:r>
                </w:p>
              </w:txbxContent>
            </v:textbox>
          </v:oval>
        </w:pict>
      </w:r>
      <w:r w:rsidR="00444A85">
        <w:t>PM</w:t>
      </w:r>
    </w:p>
    <w:sectPr w:rsidR="00DC1D56" w:rsidSect="00BA48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7A4"/>
    <w:multiLevelType w:val="hybridMultilevel"/>
    <w:tmpl w:val="0932FE84"/>
    <w:lvl w:ilvl="0" w:tplc="1818A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168C"/>
    <w:multiLevelType w:val="hybridMultilevel"/>
    <w:tmpl w:val="381CED4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01FB9"/>
    <w:multiLevelType w:val="hybridMultilevel"/>
    <w:tmpl w:val="41A846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A48B2"/>
    <w:rsid w:val="000B2805"/>
    <w:rsid w:val="00444A85"/>
    <w:rsid w:val="004555AC"/>
    <w:rsid w:val="00881F62"/>
    <w:rsid w:val="00BA48B2"/>
    <w:rsid w:val="00DC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3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8" type="connector" idref="#_x0000_s1042"/>
        <o:r id="V:Rule20" type="connector" idref="#_x0000_s1047"/>
        <o:r id="V:Rule22" type="connector" idref="#_x0000_s1049"/>
        <o:r id="V:Rule24" type="connector" idref="#_x0000_s1051"/>
        <o:r id="V:Rule26" type="connector" idref="#_x0000_s1053"/>
        <o:r id="V:Rule28" type="connector" idref="#_x0000_s1054"/>
        <o:r id="V:Rule29" type="connector" idref="#_x0000_s1056"/>
        <o:r id="V:Rule30" type="connector" idref="#_x0000_s1058"/>
        <o:r id="V:Rule32" type="connector" idref="#_x0000_s1061"/>
        <o:r id="V:Rule34" type="connector" idref="#_x0000_s1063"/>
        <o:r id="V:Rule36" type="connector" idref="#_x0000_s1064"/>
        <o:r id="V:Rule4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7B72-9F5F-41B9-8CAA-85FC44D3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2012-09-21T15:38:00Z</dcterms:created>
  <dcterms:modified xsi:type="dcterms:W3CDTF">2012-09-21T16:39:00Z</dcterms:modified>
</cp:coreProperties>
</file>