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12" w:rsidRPr="00756D1E" w:rsidRDefault="00832D97" w:rsidP="00832D97">
      <w:pPr>
        <w:jc w:val="center"/>
        <w:rPr>
          <w:rFonts w:ascii="Arial" w:hAnsi="Arial" w:cs="Arial"/>
          <w:b/>
          <w:sz w:val="24"/>
          <w:szCs w:val="24"/>
        </w:rPr>
      </w:pPr>
      <w:r w:rsidRPr="00756D1E">
        <w:rPr>
          <w:rFonts w:ascii="Arial" w:hAnsi="Arial" w:cs="Arial"/>
          <w:b/>
          <w:sz w:val="24"/>
          <w:szCs w:val="24"/>
        </w:rPr>
        <w:t>KERTAS POSISI</w:t>
      </w:r>
    </w:p>
    <w:p w:rsidR="00832D97" w:rsidRPr="00756D1E" w:rsidRDefault="00832D97" w:rsidP="00832D97">
      <w:pPr>
        <w:jc w:val="center"/>
        <w:rPr>
          <w:rFonts w:ascii="Arial" w:hAnsi="Arial" w:cs="Arial"/>
          <w:b/>
          <w:sz w:val="24"/>
          <w:szCs w:val="24"/>
        </w:rPr>
      </w:pPr>
      <w:r w:rsidRPr="00756D1E">
        <w:rPr>
          <w:rFonts w:ascii="Arial" w:hAnsi="Arial" w:cs="Arial"/>
          <w:b/>
          <w:sz w:val="24"/>
          <w:szCs w:val="24"/>
        </w:rPr>
        <w:t>R</w:t>
      </w:r>
      <w:r w:rsidR="00560161">
        <w:rPr>
          <w:rFonts w:ascii="Arial" w:hAnsi="Arial" w:cs="Arial"/>
          <w:b/>
          <w:sz w:val="24"/>
          <w:szCs w:val="24"/>
        </w:rPr>
        <w:t>ANCANGAN UNDANG-UNDANG</w:t>
      </w:r>
      <w:r w:rsidRPr="00756D1E">
        <w:rPr>
          <w:rFonts w:ascii="Arial" w:hAnsi="Arial" w:cs="Arial"/>
          <w:b/>
          <w:sz w:val="24"/>
          <w:szCs w:val="24"/>
        </w:rPr>
        <w:t xml:space="preserve"> PERLINDUNGAN PEKERJA RUMAH TANGGA</w:t>
      </w:r>
    </w:p>
    <w:p w:rsidR="00832D97" w:rsidRPr="00756D1E" w:rsidRDefault="00832D97" w:rsidP="00832D97">
      <w:pPr>
        <w:jc w:val="center"/>
        <w:rPr>
          <w:rFonts w:ascii="Arial" w:hAnsi="Arial" w:cs="Arial"/>
          <w:b/>
          <w:sz w:val="24"/>
          <w:szCs w:val="24"/>
        </w:rPr>
      </w:pPr>
      <w:r w:rsidRPr="00756D1E">
        <w:rPr>
          <w:rFonts w:ascii="Arial" w:hAnsi="Arial" w:cs="Arial"/>
          <w:b/>
          <w:sz w:val="24"/>
          <w:szCs w:val="24"/>
        </w:rPr>
        <w:t>KOMNAS PEREMPUAN 2011</w:t>
      </w:r>
    </w:p>
    <w:p w:rsidR="00832D97" w:rsidRPr="00756D1E" w:rsidRDefault="00832D97" w:rsidP="00832D97">
      <w:pPr>
        <w:jc w:val="center"/>
        <w:rPr>
          <w:rFonts w:ascii="Arial" w:hAnsi="Arial" w:cs="Arial"/>
          <w:b/>
          <w:sz w:val="24"/>
          <w:szCs w:val="24"/>
        </w:rPr>
      </w:pPr>
    </w:p>
    <w:p w:rsidR="00832D97" w:rsidRPr="00756D1E" w:rsidRDefault="00832D97" w:rsidP="00832D97">
      <w:pPr>
        <w:pStyle w:val="ListParagraph"/>
        <w:numPr>
          <w:ilvl w:val="0"/>
          <w:numId w:val="1"/>
        </w:numPr>
        <w:ind w:left="810" w:hanging="450"/>
        <w:jc w:val="both"/>
        <w:rPr>
          <w:rFonts w:ascii="Arial" w:hAnsi="Arial" w:cs="Arial"/>
          <w:b/>
          <w:sz w:val="24"/>
          <w:szCs w:val="24"/>
        </w:rPr>
      </w:pPr>
      <w:r w:rsidRPr="00756D1E">
        <w:rPr>
          <w:rFonts w:ascii="Arial" w:hAnsi="Arial" w:cs="Arial"/>
          <w:b/>
          <w:sz w:val="24"/>
          <w:szCs w:val="24"/>
        </w:rPr>
        <w:t>LATAR BELAKANG</w:t>
      </w:r>
    </w:p>
    <w:p w:rsidR="00215672" w:rsidRPr="00756D1E" w:rsidRDefault="00215672" w:rsidP="00215672">
      <w:pPr>
        <w:pStyle w:val="ListParagraph"/>
        <w:ind w:left="810"/>
        <w:jc w:val="both"/>
        <w:rPr>
          <w:rFonts w:ascii="Arial" w:hAnsi="Arial" w:cs="Arial"/>
          <w:b/>
          <w:sz w:val="24"/>
          <w:szCs w:val="24"/>
        </w:rPr>
      </w:pPr>
    </w:p>
    <w:p w:rsidR="008F6FD1" w:rsidRPr="00756D1E" w:rsidRDefault="00215672" w:rsidP="00035440">
      <w:pPr>
        <w:pStyle w:val="ListParagraph"/>
        <w:ind w:left="360" w:firstLine="360"/>
        <w:jc w:val="both"/>
        <w:rPr>
          <w:rFonts w:ascii="Arial" w:hAnsi="Arial" w:cs="Arial"/>
          <w:sz w:val="24"/>
          <w:szCs w:val="24"/>
        </w:rPr>
      </w:pPr>
      <w:r w:rsidRPr="00756D1E">
        <w:rPr>
          <w:rFonts w:ascii="Arial" w:hAnsi="Arial" w:cs="Arial"/>
          <w:sz w:val="24"/>
          <w:szCs w:val="24"/>
          <w:lang w:val="id-ID"/>
        </w:rPr>
        <w:t xml:space="preserve">Hasil survey organisasi buruh internasional (ILO) menunjukkan bahwa di tahun 2002 jumlah pekerja rumah tangga di Indonesia lebih dari 2, 6  juta dan sebagian besar dari mereka adalah perempuan dan gadis muda, sementara itu dari hasil </w:t>
      </w:r>
      <w:r w:rsidRPr="00756D1E">
        <w:rPr>
          <w:rStyle w:val="Emphasis"/>
          <w:rFonts w:ascii="Arial" w:hAnsi="Arial" w:cs="Arial"/>
          <w:sz w:val="24"/>
          <w:szCs w:val="24"/>
          <w:lang w:val="id-ID"/>
        </w:rPr>
        <w:t>rapid assessment</w:t>
      </w:r>
      <w:r w:rsidRPr="00756D1E">
        <w:rPr>
          <w:rFonts w:ascii="Arial" w:hAnsi="Arial" w:cs="Arial"/>
          <w:sz w:val="24"/>
          <w:szCs w:val="24"/>
          <w:lang w:val="id-ID"/>
        </w:rPr>
        <w:t xml:space="preserve"> dari Jaringan Nasional Advokasi Pekerja Rumah Tangga (JALA </w:t>
      </w:r>
      <w:smartTag w:uri="urn:schemas-microsoft-com:office:smarttags" w:element="stockticker">
        <w:r w:rsidRPr="00756D1E">
          <w:rPr>
            <w:rFonts w:ascii="Arial" w:hAnsi="Arial" w:cs="Arial"/>
            <w:sz w:val="24"/>
            <w:szCs w:val="24"/>
            <w:lang w:val="id-ID"/>
          </w:rPr>
          <w:t>PRT</w:t>
        </w:r>
      </w:smartTag>
      <w:r w:rsidRPr="00756D1E">
        <w:rPr>
          <w:rFonts w:ascii="Arial" w:hAnsi="Arial" w:cs="Arial"/>
          <w:sz w:val="24"/>
          <w:szCs w:val="24"/>
          <w:lang w:val="id-ID"/>
        </w:rPr>
        <w:t>) tahun 2009 menyebutkan sekitar 10-16 juta rumah tangga kelas menengah dan menengah atas di Indonesia mempekerjakan pekerja rumah tangga.</w:t>
      </w:r>
      <w:r w:rsidRPr="00756D1E">
        <w:rPr>
          <w:rFonts w:ascii="Arial" w:eastAsia="+mn-ea" w:hAnsi="Arial" w:cs="Arial"/>
          <w:color w:val="000000"/>
          <w:sz w:val="24"/>
          <w:szCs w:val="24"/>
          <w:lang w:eastAsia="id-ID"/>
        </w:rPr>
        <w:t xml:space="preserve"> </w:t>
      </w:r>
      <w:r w:rsidRPr="00756D1E">
        <w:rPr>
          <w:rFonts w:ascii="Arial" w:hAnsi="Arial" w:cs="Arial"/>
          <w:sz w:val="24"/>
          <w:szCs w:val="24"/>
        </w:rPr>
        <w:t>Organisasi Buruh Internasional (</w:t>
      </w:r>
      <w:r w:rsidRPr="00756D1E">
        <w:rPr>
          <w:rFonts w:ascii="Arial" w:hAnsi="Arial" w:cs="Arial"/>
          <w:i/>
          <w:iCs/>
          <w:sz w:val="24"/>
          <w:szCs w:val="24"/>
        </w:rPr>
        <w:t>ILO</w:t>
      </w:r>
      <w:r w:rsidRPr="00756D1E">
        <w:rPr>
          <w:rFonts w:ascii="Arial" w:hAnsi="Arial" w:cs="Arial"/>
          <w:sz w:val="24"/>
          <w:szCs w:val="24"/>
        </w:rPr>
        <w:t xml:space="preserve">) mencatat </w:t>
      </w:r>
      <w:proofErr w:type="gramStart"/>
      <w:r w:rsidRPr="00756D1E">
        <w:rPr>
          <w:rFonts w:ascii="Arial" w:hAnsi="Arial" w:cs="Arial"/>
          <w:sz w:val="24"/>
          <w:szCs w:val="24"/>
        </w:rPr>
        <w:t>bahwa  jumlah</w:t>
      </w:r>
      <w:proofErr w:type="gramEnd"/>
      <w:r w:rsidRPr="00756D1E">
        <w:rPr>
          <w:rFonts w:ascii="Arial" w:hAnsi="Arial" w:cs="Arial"/>
          <w:sz w:val="24"/>
          <w:szCs w:val="24"/>
        </w:rPr>
        <w:t xml:space="preserve"> Pekerja Rumah Tangga di Indonesia diperkirakan sebanyak 2.593.399 (Studi ILO-IPEC 2002) mereka melayani sekitar 2,5 juta rumah tangga. </w:t>
      </w:r>
      <w:proofErr w:type="gramStart"/>
      <w:r w:rsidR="00766951" w:rsidRPr="00756D1E">
        <w:rPr>
          <w:rFonts w:ascii="Arial" w:hAnsi="Arial" w:cs="Arial"/>
          <w:sz w:val="24"/>
          <w:szCs w:val="24"/>
        </w:rPr>
        <w:t>Sementara itu setiap tahunnya sekitar 600.000 – 700.000 perempuan bermigrasi ke luar negeri untuk bekerja sebagai PRT.</w:t>
      </w:r>
      <w:proofErr w:type="gramEnd"/>
      <w:r w:rsidR="00766951" w:rsidRPr="00756D1E">
        <w:rPr>
          <w:rFonts w:ascii="Arial" w:hAnsi="Arial" w:cs="Arial"/>
          <w:sz w:val="24"/>
          <w:szCs w:val="24"/>
        </w:rPr>
        <w:t xml:space="preserve"> L</w:t>
      </w:r>
      <w:r w:rsidR="0057018C" w:rsidRPr="00756D1E">
        <w:rPr>
          <w:rFonts w:ascii="Arial" w:hAnsi="Arial" w:cs="Arial"/>
          <w:sz w:val="24"/>
          <w:szCs w:val="24"/>
        </w:rPr>
        <w:t xml:space="preserve">aporan Amnesty International yang mengutip dari </w:t>
      </w:r>
      <w:r w:rsidR="00BE7ED0" w:rsidRPr="00756D1E">
        <w:rPr>
          <w:rFonts w:ascii="Arial" w:hAnsi="Arial" w:cs="Arial"/>
          <w:sz w:val="24"/>
          <w:szCs w:val="24"/>
        </w:rPr>
        <w:t xml:space="preserve">data </w:t>
      </w:r>
      <w:r w:rsidR="0057018C" w:rsidRPr="00756D1E">
        <w:rPr>
          <w:rFonts w:ascii="Arial" w:hAnsi="Arial" w:cs="Arial"/>
          <w:sz w:val="24"/>
          <w:szCs w:val="24"/>
        </w:rPr>
        <w:t>Kementrian Pemberdayaan Perempuan</w:t>
      </w:r>
      <w:r w:rsidR="00BE7ED0" w:rsidRPr="00756D1E">
        <w:rPr>
          <w:rFonts w:ascii="Arial" w:hAnsi="Arial" w:cs="Arial"/>
          <w:sz w:val="24"/>
          <w:szCs w:val="24"/>
        </w:rPr>
        <w:t xml:space="preserve"> dan Anak menyebutkan </w:t>
      </w:r>
      <w:r w:rsidR="0057018C" w:rsidRPr="00756D1E">
        <w:rPr>
          <w:rFonts w:ascii="Arial" w:hAnsi="Arial" w:cs="Arial"/>
          <w:sz w:val="24"/>
          <w:szCs w:val="24"/>
        </w:rPr>
        <w:t xml:space="preserve">bahwa </w:t>
      </w:r>
      <w:r w:rsidR="00BE7ED0" w:rsidRPr="00756D1E">
        <w:rPr>
          <w:rFonts w:ascii="Arial" w:hAnsi="Arial" w:cs="Arial"/>
          <w:sz w:val="24"/>
          <w:szCs w:val="24"/>
        </w:rPr>
        <w:t xml:space="preserve">PRT banyak di dominasi oleh pekerja anak yang berusia sekitar </w:t>
      </w:r>
      <w:proofErr w:type="gramStart"/>
      <w:r w:rsidR="0082431B" w:rsidRPr="00756D1E">
        <w:rPr>
          <w:rFonts w:ascii="Arial" w:hAnsi="Arial" w:cs="Arial"/>
          <w:sz w:val="24"/>
          <w:szCs w:val="24"/>
        </w:rPr>
        <w:t>usia</w:t>
      </w:r>
      <w:proofErr w:type="gramEnd"/>
      <w:r w:rsidR="0057018C" w:rsidRPr="00756D1E">
        <w:rPr>
          <w:rFonts w:ascii="Arial" w:hAnsi="Arial" w:cs="Arial"/>
          <w:sz w:val="24"/>
          <w:szCs w:val="24"/>
        </w:rPr>
        <w:t xml:space="preserve"> 12 atau 13 tahun.</w:t>
      </w:r>
      <w:r w:rsidR="008C48C3" w:rsidRPr="00756D1E">
        <w:rPr>
          <w:rFonts w:ascii="Arial" w:hAnsi="Arial" w:cs="Arial"/>
          <w:sz w:val="24"/>
          <w:szCs w:val="24"/>
        </w:rPr>
        <w:t xml:space="preserve"> </w:t>
      </w:r>
    </w:p>
    <w:p w:rsidR="004435BE" w:rsidRPr="00756D1E" w:rsidRDefault="0082431B" w:rsidP="00035440">
      <w:pPr>
        <w:pStyle w:val="ListParagraph"/>
        <w:ind w:left="360" w:firstLine="360"/>
        <w:jc w:val="both"/>
        <w:rPr>
          <w:rFonts w:ascii="Arial" w:hAnsi="Arial" w:cs="Arial"/>
          <w:sz w:val="24"/>
          <w:szCs w:val="24"/>
        </w:rPr>
      </w:pPr>
      <w:proofErr w:type="gramStart"/>
      <w:r w:rsidRPr="00756D1E">
        <w:rPr>
          <w:rFonts w:ascii="Arial" w:hAnsi="Arial" w:cs="Arial"/>
          <w:sz w:val="24"/>
          <w:szCs w:val="24"/>
        </w:rPr>
        <w:t>Distingsi publik – privat, mensegmentasikan posisi dan peran perempuan dan laki-laki.</w:t>
      </w:r>
      <w:proofErr w:type="gramEnd"/>
      <w:r w:rsidRPr="00756D1E">
        <w:rPr>
          <w:rFonts w:ascii="Arial" w:hAnsi="Arial" w:cs="Arial"/>
          <w:sz w:val="24"/>
          <w:szCs w:val="24"/>
        </w:rPr>
        <w:t xml:space="preserve"> </w:t>
      </w:r>
      <w:proofErr w:type="gramStart"/>
      <w:r w:rsidR="0057018C" w:rsidRPr="00756D1E">
        <w:rPr>
          <w:rFonts w:ascii="Arial" w:hAnsi="Arial" w:cs="Arial"/>
          <w:sz w:val="24"/>
          <w:szCs w:val="24"/>
        </w:rPr>
        <w:t>Pekerjaan</w:t>
      </w:r>
      <w:r w:rsidR="008C48C3" w:rsidRPr="00756D1E">
        <w:rPr>
          <w:rFonts w:ascii="Arial" w:hAnsi="Arial" w:cs="Arial"/>
          <w:sz w:val="24"/>
          <w:szCs w:val="24"/>
        </w:rPr>
        <w:t xml:space="preserve"> rumah tangga seringkali </w:t>
      </w:r>
      <w:r w:rsidR="0057018C" w:rsidRPr="00756D1E">
        <w:rPr>
          <w:rFonts w:ascii="Arial" w:hAnsi="Arial" w:cs="Arial"/>
          <w:sz w:val="24"/>
          <w:szCs w:val="24"/>
        </w:rPr>
        <w:t>dilabelkan sebagai pekerjaan perempuan.</w:t>
      </w:r>
      <w:proofErr w:type="gramEnd"/>
      <w:r w:rsidR="0057018C" w:rsidRPr="00756D1E">
        <w:rPr>
          <w:rFonts w:ascii="Arial" w:hAnsi="Arial" w:cs="Arial"/>
          <w:sz w:val="24"/>
          <w:szCs w:val="24"/>
        </w:rPr>
        <w:t xml:space="preserve"> </w:t>
      </w:r>
      <w:proofErr w:type="gramStart"/>
      <w:r w:rsidR="0057018C" w:rsidRPr="00756D1E">
        <w:rPr>
          <w:rFonts w:ascii="Arial" w:hAnsi="Arial" w:cs="Arial"/>
          <w:sz w:val="24"/>
          <w:szCs w:val="24"/>
        </w:rPr>
        <w:t>Budaya</w:t>
      </w:r>
      <w:r w:rsidR="0057018C" w:rsidRPr="00756D1E">
        <w:rPr>
          <w:rFonts w:ascii="Arial" w:hAnsi="Arial" w:cs="Arial"/>
          <w:sz w:val="24"/>
          <w:szCs w:val="24"/>
          <w:lang w:val="id-ID"/>
        </w:rPr>
        <w:t xml:space="preserve"> patriarkh</w:t>
      </w:r>
      <w:r w:rsidR="00BE7ED0" w:rsidRPr="00756D1E">
        <w:rPr>
          <w:rFonts w:ascii="Arial" w:hAnsi="Arial" w:cs="Arial"/>
          <w:sz w:val="24"/>
          <w:szCs w:val="24"/>
        </w:rPr>
        <w:t>al memberikan pelabelan negatif</w:t>
      </w:r>
      <w:r w:rsidR="008C48C3" w:rsidRPr="00756D1E">
        <w:rPr>
          <w:rFonts w:ascii="Arial" w:hAnsi="Arial" w:cs="Arial"/>
          <w:sz w:val="24"/>
          <w:szCs w:val="24"/>
        </w:rPr>
        <w:t xml:space="preserve"> bahwa peran dan posisi</w:t>
      </w:r>
      <w:r w:rsidR="0057018C" w:rsidRPr="00756D1E">
        <w:rPr>
          <w:rFonts w:ascii="Arial" w:hAnsi="Arial" w:cs="Arial"/>
          <w:sz w:val="24"/>
          <w:szCs w:val="24"/>
        </w:rPr>
        <w:t xml:space="preserve"> perempuan</w:t>
      </w:r>
      <w:r w:rsidR="008C48C3" w:rsidRPr="00756D1E">
        <w:rPr>
          <w:rFonts w:ascii="Arial" w:hAnsi="Arial" w:cs="Arial"/>
          <w:sz w:val="24"/>
          <w:szCs w:val="24"/>
        </w:rPr>
        <w:t xml:space="preserve"> berada</w:t>
      </w:r>
      <w:r w:rsidR="0057018C" w:rsidRPr="00756D1E">
        <w:rPr>
          <w:rFonts w:ascii="Arial" w:hAnsi="Arial" w:cs="Arial"/>
          <w:sz w:val="24"/>
          <w:szCs w:val="24"/>
        </w:rPr>
        <w:t xml:space="preserve"> di wilayah </w:t>
      </w:r>
      <w:r w:rsidR="00B72AC2">
        <w:rPr>
          <w:rFonts w:ascii="Arial" w:hAnsi="Arial" w:cs="Arial"/>
          <w:sz w:val="24"/>
          <w:szCs w:val="24"/>
        </w:rPr>
        <w:t>domestik</w:t>
      </w:r>
      <w:r w:rsidR="008C48C3" w:rsidRPr="00756D1E">
        <w:rPr>
          <w:rFonts w:ascii="Arial" w:hAnsi="Arial" w:cs="Arial"/>
          <w:sz w:val="24"/>
          <w:szCs w:val="24"/>
        </w:rPr>
        <w:t>.</w:t>
      </w:r>
      <w:proofErr w:type="gramEnd"/>
      <w:r w:rsidR="008C48C3" w:rsidRPr="00756D1E">
        <w:rPr>
          <w:rFonts w:ascii="Arial" w:hAnsi="Arial" w:cs="Arial"/>
          <w:sz w:val="24"/>
          <w:szCs w:val="24"/>
        </w:rPr>
        <w:t xml:space="preserve"> Pekerjaan di wilayah </w:t>
      </w:r>
      <w:r w:rsidR="00B72AC2">
        <w:rPr>
          <w:rFonts w:ascii="Arial" w:hAnsi="Arial" w:cs="Arial"/>
          <w:sz w:val="24"/>
          <w:szCs w:val="24"/>
        </w:rPr>
        <w:t>domestik</w:t>
      </w:r>
      <w:r w:rsidR="008C48C3" w:rsidRPr="00756D1E">
        <w:rPr>
          <w:rFonts w:ascii="Arial" w:hAnsi="Arial" w:cs="Arial"/>
          <w:sz w:val="24"/>
          <w:szCs w:val="24"/>
        </w:rPr>
        <w:t xml:space="preserve"> ini</w:t>
      </w:r>
      <w:r w:rsidR="0057018C" w:rsidRPr="00756D1E">
        <w:rPr>
          <w:rFonts w:ascii="Arial" w:hAnsi="Arial" w:cs="Arial"/>
          <w:sz w:val="24"/>
          <w:szCs w:val="24"/>
        </w:rPr>
        <w:t xml:space="preserve"> dianggap sebagai pekerjaan </w:t>
      </w:r>
      <w:r w:rsidR="0057018C" w:rsidRPr="00756D1E">
        <w:rPr>
          <w:rFonts w:ascii="Arial" w:hAnsi="Arial" w:cs="Arial"/>
          <w:sz w:val="24"/>
          <w:szCs w:val="24"/>
          <w:lang w:val="id-ID"/>
        </w:rPr>
        <w:t xml:space="preserve"> rendah</w:t>
      </w:r>
      <w:r w:rsidR="0057018C" w:rsidRPr="00756D1E">
        <w:rPr>
          <w:rFonts w:ascii="Arial" w:hAnsi="Arial" w:cs="Arial"/>
          <w:sz w:val="24"/>
          <w:szCs w:val="24"/>
        </w:rPr>
        <w:t>, tidak membutuhkan keterampilan (</w:t>
      </w:r>
      <w:r w:rsidR="0057018C" w:rsidRPr="00756D1E">
        <w:rPr>
          <w:rFonts w:ascii="Arial" w:hAnsi="Arial" w:cs="Arial"/>
          <w:i/>
          <w:iCs/>
          <w:sz w:val="24"/>
          <w:szCs w:val="24"/>
        </w:rPr>
        <w:t>skill</w:t>
      </w:r>
      <w:r w:rsidR="0057018C" w:rsidRPr="00756D1E">
        <w:rPr>
          <w:rFonts w:ascii="Arial" w:hAnsi="Arial" w:cs="Arial"/>
          <w:sz w:val="24"/>
          <w:szCs w:val="24"/>
        </w:rPr>
        <w:t>),</w:t>
      </w:r>
      <w:r w:rsidR="0057018C" w:rsidRPr="00756D1E">
        <w:rPr>
          <w:rFonts w:ascii="Arial" w:hAnsi="Arial" w:cs="Arial"/>
          <w:sz w:val="24"/>
          <w:szCs w:val="24"/>
          <w:lang w:val="id-ID"/>
        </w:rPr>
        <w:t xml:space="preserve"> </w:t>
      </w:r>
      <w:r w:rsidR="0057018C" w:rsidRPr="00756D1E">
        <w:rPr>
          <w:rFonts w:ascii="Arial" w:hAnsi="Arial" w:cs="Arial"/>
          <w:sz w:val="24"/>
          <w:szCs w:val="24"/>
        </w:rPr>
        <w:t xml:space="preserve">tidak bernilai ekonomis, </w:t>
      </w:r>
      <w:r w:rsidR="0057018C" w:rsidRPr="00756D1E">
        <w:rPr>
          <w:rFonts w:ascii="Arial" w:hAnsi="Arial" w:cs="Arial"/>
          <w:sz w:val="24"/>
          <w:szCs w:val="24"/>
          <w:lang w:val="id-ID"/>
        </w:rPr>
        <w:t xml:space="preserve">tidak </w:t>
      </w:r>
      <w:r w:rsidR="0057018C" w:rsidRPr="00756D1E">
        <w:rPr>
          <w:rFonts w:ascii="Arial" w:hAnsi="Arial" w:cs="Arial"/>
          <w:sz w:val="24"/>
          <w:szCs w:val="24"/>
        </w:rPr>
        <w:t xml:space="preserve">dianggap dan tidak </w:t>
      </w:r>
      <w:r w:rsidR="0057018C" w:rsidRPr="00756D1E">
        <w:rPr>
          <w:rFonts w:ascii="Arial" w:hAnsi="Arial" w:cs="Arial"/>
          <w:sz w:val="24"/>
          <w:szCs w:val="24"/>
          <w:lang w:val="id-ID"/>
        </w:rPr>
        <w:t>dih</w:t>
      </w:r>
      <w:r w:rsidR="0057018C" w:rsidRPr="00756D1E">
        <w:rPr>
          <w:rFonts w:ascii="Arial" w:hAnsi="Arial" w:cs="Arial"/>
          <w:sz w:val="24"/>
          <w:szCs w:val="24"/>
        </w:rPr>
        <w:t xml:space="preserve">itung </w:t>
      </w:r>
      <w:r w:rsidR="008C48C3" w:rsidRPr="00756D1E">
        <w:rPr>
          <w:rFonts w:ascii="Arial" w:hAnsi="Arial" w:cs="Arial"/>
          <w:sz w:val="24"/>
          <w:szCs w:val="24"/>
        </w:rPr>
        <w:t>memberi</w:t>
      </w:r>
      <w:r w:rsidR="0057018C" w:rsidRPr="00756D1E">
        <w:rPr>
          <w:rFonts w:ascii="Arial" w:hAnsi="Arial" w:cs="Arial"/>
          <w:sz w:val="24"/>
          <w:szCs w:val="24"/>
        </w:rPr>
        <w:t xml:space="preserve"> kontribusi </w:t>
      </w:r>
      <w:r w:rsidR="008C48C3" w:rsidRPr="00756D1E">
        <w:rPr>
          <w:rFonts w:ascii="Arial" w:hAnsi="Arial" w:cs="Arial"/>
          <w:sz w:val="24"/>
          <w:szCs w:val="24"/>
        </w:rPr>
        <w:t xml:space="preserve">pada </w:t>
      </w:r>
      <w:r w:rsidRPr="00756D1E">
        <w:rPr>
          <w:rFonts w:ascii="Arial" w:hAnsi="Arial" w:cs="Arial"/>
          <w:sz w:val="24"/>
          <w:szCs w:val="24"/>
        </w:rPr>
        <w:t>kehidupan publik, baik sosial, ekonomi dan po</w:t>
      </w:r>
      <w:r w:rsidR="004435BE" w:rsidRPr="00756D1E">
        <w:rPr>
          <w:rFonts w:ascii="Arial" w:hAnsi="Arial" w:cs="Arial"/>
          <w:sz w:val="24"/>
          <w:szCs w:val="24"/>
        </w:rPr>
        <w:t>litik, bahkan tidak dianggap sebagai pekerja</w:t>
      </w:r>
      <w:r w:rsidR="00B72AC2">
        <w:rPr>
          <w:rFonts w:ascii="Arial" w:hAnsi="Arial" w:cs="Arial"/>
          <w:sz w:val="24"/>
          <w:szCs w:val="24"/>
        </w:rPr>
        <w:t>an</w:t>
      </w:r>
      <w:r w:rsidR="004435BE" w:rsidRPr="00756D1E">
        <w:rPr>
          <w:rFonts w:ascii="Arial" w:hAnsi="Arial" w:cs="Arial"/>
          <w:sz w:val="24"/>
          <w:szCs w:val="24"/>
        </w:rPr>
        <w:t xml:space="preserve">. </w:t>
      </w:r>
    </w:p>
    <w:p w:rsidR="004435BE" w:rsidRPr="00756D1E" w:rsidRDefault="007A1FD4" w:rsidP="00035440">
      <w:pPr>
        <w:pStyle w:val="ListParagraph"/>
        <w:ind w:left="360" w:firstLine="360"/>
        <w:jc w:val="both"/>
        <w:rPr>
          <w:rFonts w:ascii="Arial" w:hAnsi="Arial" w:cs="Arial"/>
          <w:sz w:val="24"/>
          <w:szCs w:val="24"/>
        </w:rPr>
      </w:pPr>
      <w:r w:rsidRPr="00756D1E">
        <w:rPr>
          <w:rFonts w:ascii="Arial" w:hAnsi="Arial" w:cs="Arial"/>
          <w:sz w:val="24"/>
          <w:szCs w:val="24"/>
        </w:rPr>
        <w:t>Sementara itu</w:t>
      </w:r>
      <w:r w:rsidR="00035440">
        <w:rPr>
          <w:rFonts w:ascii="Arial" w:hAnsi="Arial" w:cs="Arial"/>
          <w:sz w:val="24"/>
          <w:szCs w:val="24"/>
        </w:rPr>
        <w:t>,</w:t>
      </w:r>
      <w:r w:rsidRPr="00756D1E">
        <w:rPr>
          <w:rFonts w:ascii="Arial" w:hAnsi="Arial" w:cs="Arial"/>
          <w:sz w:val="24"/>
          <w:szCs w:val="24"/>
        </w:rPr>
        <w:t xml:space="preserve"> </w:t>
      </w:r>
      <w:r w:rsidRPr="00756D1E">
        <w:rPr>
          <w:rFonts w:ascii="Arial" w:hAnsi="Arial" w:cs="Arial"/>
          <w:sz w:val="24"/>
          <w:szCs w:val="24"/>
          <w:lang w:val="id-ID"/>
        </w:rPr>
        <w:t xml:space="preserve">Undang-undang No. 13 Tahun 2003 tentang Ketenagakerjaan (selanjutnya disebut </w:t>
      </w:r>
      <w:r w:rsidR="00560161">
        <w:rPr>
          <w:rFonts w:ascii="Arial" w:hAnsi="Arial" w:cs="Arial"/>
          <w:sz w:val="24"/>
          <w:szCs w:val="24"/>
        </w:rPr>
        <w:t>Undang-undang</w:t>
      </w:r>
      <w:r w:rsidRPr="00756D1E">
        <w:rPr>
          <w:rFonts w:ascii="Arial" w:hAnsi="Arial" w:cs="Arial"/>
          <w:sz w:val="24"/>
          <w:szCs w:val="24"/>
          <w:lang w:val="id-ID"/>
        </w:rPr>
        <w:t xml:space="preserve"> Ketenagakerjaan) yang saat ini berlaku tidak mengakui dan </w:t>
      </w:r>
      <w:r w:rsidR="00470A2C">
        <w:rPr>
          <w:rFonts w:ascii="Arial" w:hAnsi="Arial" w:cs="Arial"/>
          <w:sz w:val="24"/>
          <w:szCs w:val="24"/>
        </w:rPr>
        <w:t xml:space="preserve">mengatur jaminan </w:t>
      </w:r>
      <w:r w:rsidRPr="00756D1E">
        <w:rPr>
          <w:rFonts w:ascii="Arial" w:hAnsi="Arial" w:cs="Arial"/>
          <w:sz w:val="24"/>
          <w:szCs w:val="24"/>
          <w:lang w:val="id-ID"/>
        </w:rPr>
        <w:t>perlindungan</w:t>
      </w:r>
      <w:r w:rsidR="00470A2C">
        <w:rPr>
          <w:rFonts w:ascii="Arial" w:hAnsi="Arial" w:cs="Arial"/>
          <w:sz w:val="24"/>
          <w:szCs w:val="24"/>
        </w:rPr>
        <w:t xml:space="preserve"> dan pemenuhan hak-hak</w:t>
      </w:r>
      <w:r w:rsidRPr="00756D1E">
        <w:rPr>
          <w:rFonts w:ascii="Arial" w:hAnsi="Arial" w:cs="Arial"/>
          <w:sz w:val="24"/>
          <w:szCs w:val="24"/>
          <w:lang w:val="id-ID"/>
        </w:rPr>
        <w:t xml:space="preserve">  dan kewajiban  pekerja yang bekerja di sektor domestik/ rumah tangga. Karena sifat pekerjaannya </w:t>
      </w:r>
      <w:r w:rsidRPr="00756D1E">
        <w:rPr>
          <w:rFonts w:ascii="Arial" w:hAnsi="Arial" w:cs="Arial"/>
          <w:sz w:val="24"/>
          <w:szCs w:val="24"/>
        </w:rPr>
        <w:t>memilki kekhasan dalam relasi antara PRT-</w:t>
      </w:r>
      <w:r w:rsidR="00707728">
        <w:rPr>
          <w:rFonts w:ascii="Arial" w:hAnsi="Arial" w:cs="Arial"/>
          <w:sz w:val="24"/>
          <w:szCs w:val="24"/>
        </w:rPr>
        <w:t>Pengguna jasa</w:t>
      </w:r>
      <w:r w:rsidRPr="00756D1E">
        <w:rPr>
          <w:rFonts w:ascii="Arial" w:hAnsi="Arial" w:cs="Arial"/>
          <w:sz w:val="24"/>
          <w:szCs w:val="24"/>
        </w:rPr>
        <w:t xml:space="preserve">, lingkup kerja dan tempatnya, masih menguatnya anggapan </w:t>
      </w:r>
      <w:r w:rsidRPr="00756D1E">
        <w:rPr>
          <w:rFonts w:ascii="Arial" w:hAnsi="Arial" w:cs="Arial"/>
          <w:sz w:val="24"/>
          <w:szCs w:val="24"/>
          <w:lang w:val="id-ID"/>
        </w:rPr>
        <w:t xml:space="preserve">pekerja rumah tangga </w:t>
      </w:r>
      <w:r w:rsidRPr="00756D1E">
        <w:rPr>
          <w:rFonts w:ascii="Arial" w:hAnsi="Arial" w:cs="Arial"/>
          <w:sz w:val="24"/>
          <w:szCs w:val="24"/>
        </w:rPr>
        <w:t xml:space="preserve">sebagi pekerjaan </w:t>
      </w:r>
      <w:r w:rsidRPr="00756D1E">
        <w:rPr>
          <w:rFonts w:ascii="Arial" w:hAnsi="Arial" w:cs="Arial"/>
          <w:sz w:val="24"/>
          <w:szCs w:val="24"/>
          <w:lang w:val="id-ID"/>
        </w:rPr>
        <w:t xml:space="preserve">non-ekonomis </w:t>
      </w:r>
      <w:r w:rsidRPr="00756D1E">
        <w:rPr>
          <w:rFonts w:ascii="Arial" w:hAnsi="Arial" w:cs="Arial"/>
          <w:sz w:val="24"/>
          <w:szCs w:val="24"/>
        </w:rPr>
        <w:t xml:space="preserve">sehingga PRT </w:t>
      </w:r>
      <w:r w:rsidRPr="00756D1E">
        <w:rPr>
          <w:rFonts w:ascii="Arial" w:hAnsi="Arial" w:cs="Arial"/>
          <w:sz w:val="24"/>
          <w:szCs w:val="24"/>
          <w:lang w:val="id-ID"/>
        </w:rPr>
        <w:t>ditempatkan pada posisi yang ti</w:t>
      </w:r>
      <w:r w:rsidR="00C26E76" w:rsidRPr="00756D1E">
        <w:rPr>
          <w:rFonts w:ascii="Arial" w:hAnsi="Arial" w:cs="Arial"/>
          <w:sz w:val="24"/>
          <w:szCs w:val="24"/>
          <w:lang w:val="id-ID"/>
        </w:rPr>
        <w:t>dak layak dan jauh dari standar</w:t>
      </w:r>
      <w:r w:rsidR="00C26E76" w:rsidRPr="00756D1E">
        <w:rPr>
          <w:rFonts w:ascii="Arial" w:hAnsi="Arial" w:cs="Arial"/>
          <w:sz w:val="24"/>
          <w:szCs w:val="24"/>
        </w:rPr>
        <w:t>d</w:t>
      </w:r>
      <w:r w:rsidRPr="00756D1E">
        <w:rPr>
          <w:rFonts w:ascii="Arial" w:hAnsi="Arial" w:cs="Arial"/>
          <w:sz w:val="24"/>
          <w:szCs w:val="24"/>
          <w:lang w:val="id-ID"/>
        </w:rPr>
        <w:t xml:space="preserve">  seorang pekerja</w:t>
      </w:r>
      <w:r w:rsidR="00C26E76" w:rsidRPr="00756D1E">
        <w:rPr>
          <w:rFonts w:ascii="Arial" w:hAnsi="Arial" w:cs="Arial"/>
          <w:sz w:val="24"/>
          <w:szCs w:val="24"/>
        </w:rPr>
        <w:t xml:space="preserve">. </w:t>
      </w:r>
      <w:proofErr w:type="gramStart"/>
      <w:r w:rsidR="00C26E76" w:rsidRPr="00756D1E">
        <w:rPr>
          <w:rFonts w:ascii="Arial" w:hAnsi="Arial" w:cs="Arial"/>
          <w:sz w:val="24"/>
          <w:szCs w:val="24"/>
        </w:rPr>
        <w:t xml:space="preserve">Standard pekerja yang dimaksud </w:t>
      </w:r>
      <w:r w:rsidR="00B72AC2">
        <w:rPr>
          <w:rFonts w:ascii="Arial" w:hAnsi="Arial" w:cs="Arial"/>
          <w:sz w:val="24"/>
          <w:szCs w:val="24"/>
        </w:rPr>
        <w:t xml:space="preserve">mencakup, </w:t>
      </w:r>
      <w:r w:rsidR="00C26E76" w:rsidRPr="00756D1E">
        <w:rPr>
          <w:rFonts w:ascii="Arial" w:hAnsi="Arial" w:cs="Arial"/>
          <w:sz w:val="24"/>
          <w:szCs w:val="24"/>
        </w:rPr>
        <w:t>ruang lingkup kerja, jam kerja, upah, cuti dan penyelesaian perselisihan bagi PRT</w:t>
      </w:r>
      <w:r w:rsidRPr="00756D1E">
        <w:rPr>
          <w:rFonts w:ascii="Arial" w:hAnsi="Arial" w:cs="Arial"/>
          <w:sz w:val="24"/>
          <w:szCs w:val="24"/>
          <w:lang w:val="id-ID"/>
        </w:rPr>
        <w:t>.</w:t>
      </w:r>
      <w:proofErr w:type="gramEnd"/>
      <w:r w:rsidRPr="00756D1E">
        <w:rPr>
          <w:rFonts w:ascii="Arial" w:hAnsi="Arial" w:cs="Arial"/>
          <w:sz w:val="24"/>
          <w:szCs w:val="24"/>
          <w:lang w:val="id-ID"/>
        </w:rPr>
        <w:t xml:space="preserve"> Pengertian mengenai tenaga kerja dalam undang-undang </w:t>
      </w:r>
      <w:r w:rsidRPr="00756D1E">
        <w:rPr>
          <w:rFonts w:ascii="Arial" w:hAnsi="Arial" w:cs="Arial"/>
          <w:sz w:val="24"/>
          <w:szCs w:val="24"/>
        </w:rPr>
        <w:t xml:space="preserve">Ketenagakerjaan </w:t>
      </w:r>
      <w:r w:rsidRPr="00756D1E">
        <w:rPr>
          <w:rFonts w:ascii="Arial" w:hAnsi="Arial" w:cs="Arial"/>
          <w:sz w:val="24"/>
          <w:szCs w:val="24"/>
          <w:lang w:val="id-ID"/>
        </w:rPr>
        <w:t xml:space="preserve"> hanya </w:t>
      </w:r>
      <w:r w:rsidRPr="00756D1E">
        <w:rPr>
          <w:rFonts w:ascii="Arial" w:hAnsi="Arial" w:cs="Arial"/>
          <w:sz w:val="24"/>
          <w:szCs w:val="24"/>
        </w:rPr>
        <w:t xml:space="preserve">membatasi </w:t>
      </w:r>
      <w:r w:rsidRPr="00756D1E">
        <w:rPr>
          <w:rFonts w:ascii="Arial" w:hAnsi="Arial" w:cs="Arial"/>
          <w:sz w:val="24"/>
          <w:szCs w:val="24"/>
          <w:lang w:val="id-ID"/>
        </w:rPr>
        <w:t>pada orang yang mampu menghasilkan barang atau jasa bagi orang lain maupun diri sendiri</w:t>
      </w:r>
      <w:r w:rsidRPr="00756D1E">
        <w:rPr>
          <w:rFonts w:ascii="Arial" w:hAnsi="Arial" w:cs="Arial"/>
          <w:sz w:val="24"/>
          <w:szCs w:val="24"/>
        </w:rPr>
        <w:t>.</w:t>
      </w:r>
      <w:r w:rsidR="00C26E76" w:rsidRPr="00756D1E">
        <w:rPr>
          <w:rFonts w:ascii="Arial" w:hAnsi="Arial" w:cs="Arial"/>
          <w:sz w:val="24"/>
          <w:szCs w:val="24"/>
        </w:rPr>
        <w:t xml:space="preserve"> </w:t>
      </w:r>
      <w:proofErr w:type="gramStart"/>
      <w:r w:rsidRPr="00756D1E">
        <w:rPr>
          <w:rFonts w:ascii="Arial" w:hAnsi="Arial" w:cs="Arial"/>
          <w:sz w:val="24"/>
          <w:szCs w:val="24"/>
        </w:rPr>
        <w:t>Melihat ketentuan</w:t>
      </w:r>
      <w:r w:rsidRPr="00756D1E">
        <w:rPr>
          <w:rFonts w:ascii="Arial" w:hAnsi="Arial" w:cs="Arial"/>
          <w:sz w:val="24"/>
          <w:szCs w:val="24"/>
          <w:lang w:val="id-ID"/>
        </w:rPr>
        <w:t xml:space="preserve"> dalam </w:t>
      </w:r>
      <w:r w:rsidR="00560161">
        <w:rPr>
          <w:rFonts w:ascii="Arial" w:hAnsi="Arial" w:cs="Arial"/>
          <w:sz w:val="24"/>
          <w:szCs w:val="24"/>
        </w:rPr>
        <w:lastRenderedPageBreak/>
        <w:t>Undang-undang</w:t>
      </w:r>
      <w:r w:rsidRPr="00756D1E">
        <w:rPr>
          <w:rFonts w:ascii="Arial" w:hAnsi="Arial" w:cs="Arial"/>
          <w:sz w:val="24"/>
          <w:szCs w:val="24"/>
          <w:lang w:val="id-ID"/>
        </w:rPr>
        <w:t xml:space="preserve"> Ketenagakerjaan </w:t>
      </w:r>
      <w:r w:rsidR="00C26E76" w:rsidRPr="00756D1E">
        <w:rPr>
          <w:rFonts w:ascii="Arial" w:hAnsi="Arial" w:cs="Arial"/>
          <w:sz w:val="24"/>
          <w:szCs w:val="24"/>
        </w:rPr>
        <w:t xml:space="preserve">tersebut, </w:t>
      </w:r>
      <w:r w:rsidRPr="00756D1E">
        <w:rPr>
          <w:rFonts w:ascii="Arial" w:hAnsi="Arial" w:cs="Arial"/>
          <w:sz w:val="24"/>
          <w:szCs w:val="24"/>
          <w:lang w:val="id-ID"/>
        </w:rPr>
        <w:t>menunjukkan bahwa pekerja rumah tangga bukanlah tenaga kerja karena bidang pekerjaan rumah tangga yang berbayar masih tidak dianggap sebagai bidang pekerjaan</w:t>
      </w:r>
      <w:r w:rsidR="00C26E76" w:rsidRPr="00756D1E">
        <w:rPr>
          <w:rFonts w:ascii="Arial" w:hAnsi="Arial" w:cs="Arial"/>
          <w:sz w:val="24"/>
          <w:szCs w:val="24"/>
        </w:rPr>
        <w:t xml:space="preserve">, karena </w:t>
      </w:r>
      <w:r w:rsidRPr="00756D1E">
        <w:rPr>
          <w:rFonts w:ascii="Arial" w:hAnsi="Arial" w:cs="Arial"/>
          <w:sz w:val="24"/>
          <w:szCs w:val="24"/>
          <w:lang w:val="id-ID"/>
        </w:rPr>
        <w:t>pekerjaan mereka tidak menghasilkan suatu ben</w:t>
      </w:r>
      <w:r w:rsidR="00C26E76" w:rsidRPr="00756D1E">
        <w:rPr>
          <w:rFonts w:ascii="Arial" w:hAnsi="Arial" w:cs="Arial"/>
          <w:sz w:val="24"/>
          <w:szCs w:val="24"/>
          <w:lang w:val="id-ID"/>
        </w:rPr>
        <w:t>da atau jasa yang berwu</w:t>
      </w:r>
      <w:r w:rsidR="00C26E76" w:rsidRPr="00756D1E">
        <w:rPr>
          <w:rFonts w:ascii="Arial" w:hAnsi="Arial" w:cs="Arial"/>
          <w:sz w:val="24"/>
          <w:szCs w:val="24"/>
        </w:rPr>
        <w:t>jud dan memberikan</w:t>
      </w:r>
      <w:r w:rsidR="00C26E76" w:rsidRPr="00756D1E">
        <w:rPr>
          <w:rFonts w:ascii="Arial" w:hAnsi="Arial" w:cs="Arial"/>
          <w:sz w:val="24"/>
          <w:szCs w:val="24"/>
          <w:lang w:val="id-ID"/>
        </w:rPr>
        <w:t xml:space="preserve"> tambahan nilai</w:t>
      </w:r>
      <w:r w:rsidR="00C26E76" w:rsidRPr="00756D1E">
        <w:rPr>
          <w:rFonts w:ascii="Arial" w:hAnsi="Arial" w:cs="Arial"/>
          <w:sz w:val="24"/>
          <w:szCs w:val="24"/>
        </w:rPr>
        <w:t>.</w:t>
      </w:r>
      <w:proofErr w:type="gramEnd"/>
      <w:r w:rsidR="00C26E76" w:rsidRPr="00756D1E">
        <w:rPr>
          <w:rFonts w:ascii="Arial" w:hAnsi="Arial" w:cs="Arial"/>
          <w:sz w:val="24"/>
          <w:szCs w:val="24"/>
        </w:rPr>
        <w:t xml:space="preserve"> </w:t>
      </w:r>
      <w:proofErr w:type="gramStart"/>
      <w:r w:rsidR="00C26E76" w:rsidRPr="00756D1E">
        <w:rPr>
          <w:rFonts w:ascii="Arial" w:hAnsi="Arial" w:cs="Arial"/>
          <w:sz w:val="24"/>
          <w:szCs w:val="24"/>
        </w:rPr>
        <w:t>Pekerjaan rumah tangga</w:t>
      </w:r>
      <w:r w:rsidR="004435BE" w:rsidRPr="00756D1E">
        <w:rPr>
          <w:rFonts w:ascii="Arial" w:hAnsi="Arial" w:cs="Arial"/>
          <w:sz w:val="24"/>
          <w:szCs w:val="24"/>
        </w:rPr>
        <w:t xml:space="preserve"> adalah</w:t>
      </w:r>
      <w:r w:rsidRPr="00756D1E">
        <w:rPr>
          <w:rFonts w:ascii="Arial" w:hAnsi="Arial" w:cs="Arial"/>
          <w:sz w:val="24"/>
          <w:szCs w:val="24"/>
        </w:rPr>
        <w:t xml:space="preserve"> </w:t>
      </w:r>
      <w:r w:rsidR="004435BE" w:rsidRPr="00756D1E">
        <w:rPr>
          <w:rFonts w:ascii="Arial" w:hAnsi="Arial" w:cs="Arial"/>
          <w:sz w:val="24"/>
          <w:szCs w:val="24"/>
        </w:rPr>
        <w:t>pekerjaan yang dilakukan dalam rumah tangga pengguna jasa yang mempekerjakannya.</w:t>
      </w:r>
      <w:proofErr w:type="gramEnd"/>
      <w:r w:rsidR="004435BE" w:rsidRPr="00756D1E">
        <w:rPr>
          <w:rFonts w:ascii="Arial" w:hAnsi="Arial" w:cs="Arial"/>
          <w:sz w:val="24"/>
          <w:szCs w:val="24"/>
        </w:rPr>
        <w:t xml:space="preserve"> </w:t>
      </w:r>
    </w:p>
    <w:p w:rsidR="00035440" w:rsidRDefault="004435BE" w:rsidP="00035440">
      <w:pPr>
        <w:pStyle w:val="ListParagraph"/>
        <w:ind w:left="360" w:firstLine="360"/>
        <w:jc w:val="both"/>
        <w:rPr>
          <w:rFonts w:ascii="Arial" w:hAnsi="Arial" w:cs="Arial"/>
          <w:sz w:val="24"/>
          <w:szCs w:val="24"/>
        </w:rPr>
      </w:pPr>
      <w:r w:rsidRPr="00756D1E">
        <w:rPr>
          <w:rFonts w:ascii="Arial" w:hAnsi="Arial" w:cs="Arial"/>
          <w:sz w:val="24"/>
          <w:szCs w:val="24"/>
        </w:rPr>
        <w:t>D</w:t>
      </w:r>
      <w:r w:rsidRPr="00756D1E">
        <w:rPr>
          <w:rFonts w:ascii="Arial" w:hAnsi="Arial" w:cs="Arial"/>
          <w:sz w:val="24"/>
          <w:szCs w:val="24"/>
          <w:lang w:val="id-ID"/>
        </w:rPr>
        <w:t>i negara-negara berkembang seperti Indonesia,</w:t>
      </w:r>
      <w:r w:rsidRPr="00756D1E">
        <w:rPr>
          <w:rFonts w:ascii="Arial" w:hAnsi="Arial" w:cs="Arial"/>
          <w:sz w:val="24"/>
          <w:szCs w:val="24"/>
        </w:rPr>
        <w:t xml:space="preserve"> </w:t>
      </w:r>
      <w:proofErr w:type="gramStart"/>
      <w:r w:rsidRPr="00756D1E">
        <w:rPr>
          <w:rFonts w:ascii="Arial" w:hAnsi="Arial" w:cs="Arial"/>
          <w:sz w:val="24"/>
          <w:szCs w:val="24"/>
          <w:lang w:val="id-ID"/>
        </w:rPr>
        <w:t xml:space="preserve">terbatasnya  </w:t>
      </w:r>
      <w:r w:rsidRPr="00756D1E">
        <w:rPr>
          <w:rFonts w:ascii="Arial" w:hAnsi="Arial" w:cs="Arial"/>
          <w:sz w:val="24"/>
          <w:szCs w:val="24"/>
        </w:rPr>
        <w:t>lapangan</w:t>
      </w:r>
      <w:proofErr w:type="gramEnd"/>
      <w:r w:rsidRPr="00756D1E">
        <w:rPr>
          <w:rFonts w:ascii="Arial" w:hAnsi="Arial" w:cs="Arial"/>
          <w:sz w:val="24"/>
          <w:szCs w:val="24"/>
          <w:lang w:val="id-ID"/>
        </w:rPr>
        <w:t xml:space="preserve"> kerja</w:t>
      </w:r>
      <w:r w:rsidRPr="00756D1E">
        <w:rPr>
          <w:rFonts w:ascii="Arial" w:hAnsi="Arial" w:cs="Arial"/>
          <w:sz w:val="24"/>
          <w:szCs w:val="24"/>
        </w:rPr>
        <w:t xml:space="preserve"> dan kemiskinan </w:t>
      </w:r>
      <w:r w:rsidRPr="00756D1E">
        <w:rPr>
          <w:rFonts w:ascii="Arial" w:hAnsi="Arial" w:cs="Arial"/>
          <w:sz w:val="24"/>
          <w:szCs w:val="24"/>
          <w:lang w:val="id-ID"/>
        </w:rPr>
        <w:t xml:space="preserve">menyebabkan pekerjaan sebagai </w:t>
      </w:r>
      <w:smartTag w:uri="urn:schemas-microsoft-com:office:smarttags" w:element="stockticker">
        <w:r w:rsidRPr="00756D1E">
          <w:rPr>
            <w:rFonts w:ascii="Arial" w:hAnsi="Arial" w:cs="Arial"/>
            <w:sz w:val="24"/>
            <w:szCs w:val="24"/>
            <w:lang w:val="id-ID"/>
          </w:rPr>
          <w:t>PRT</w:t>
        </w:r>
      </w:smartTag>
      <w:r w:rsidRPr="00756D1E">
        <w:rPr>
          <w:rFonts w:ascii="Arial" w:hAnsi="Arial" w:cs="Arial"/>
          <w:sz w:val="24"/>
          <w:szCs w:val="24"/>
          <w:lang w:val="id-ID"/>
        </w:rPr>
        <w:t xml:space="preserve"> membentuk proporsi yang signifikan dalam angkatan kerja nasional. </w:t>
      </w:r>
      <w:proofErr w:type="gramStart"/>
      <w:r w:rsidRPr="00756D1E">
        <w:rPr>
          <w:rFonts w:ascii="Arial" w:hAnsi="Arial" w:cs="Arial"/>
          <w:sz w:val="24"/>
          <w:szCs w:val="24"/>
        </w:rPr>
        <w:t>Kaum perempuan yang mendominasi pekerjaan sebagai PRT memberikan kontribusi tambahan bagi ekonomi keluarganya, bahkan menjadi tulang punggung keluarga.</w:t>
      </w:r>
      <w:proofErr w:type="gramEnd"/>
      <w:r w:rsidRPr="00756D1E">
        <w:rPr>
          <w:rFonts w:ascii="Arial" w:hAnsi="Arial" w:cs="Arial"/>
          <w:sz w:val="24"/>
          <w:szCs w:val="24"/>
        </w:rPr>
        <w:t xml:space="preserve"> </w:t>
      </w:r>
      <w:proofErr w:type="gramStart"/>
      <w:r w:rsidRPr="00756D1E">
        <w:rPr>
          <w:rFonts w:ascii="Arial" w:hAnsi="Arial" w:cs="Arial"/>
          <w:sz w:val="24"/>
          <w:szCs w:val="24"/>
        </w:rPr>
        <w:t>Namun demikian hingga kini, k</w:t>
      </w:r>
      <w:r w:rsidRPr="00756D1E">
        <w:rPr>
          <w:rFonts w:ascii="Arial" w:hAnsi="Arial" w:cs="Arial"/>
          <w:sz w:val="24"/>
          <w:szCs w:val="24"/>
          <w:lang w:val="id-ID"/>
        </w:rPr>
        <w:t xml:space="preserve">etiadaaan perlindungan dan pengakuan terhadap keberadaan sektor pekerjaan pekerjaan rumah tangga menyebabkan pekerja rumah tangga berada dalam kondisi yang mudah untuk dijadikan </w:t>
      </w:r>
      <w:r w:rsidRPr="00756D1E">
        <w:rPr>
          <w:rFonts w:ascii="Arial" w:hAnsi="Arial" w:cs="Arial"/>
          <w:sz w:val="24"/>
          <w:szCs w:val="24"/>
        </w:rPr>
        <w:t>obyek</w:t>
      </w:r>
      <w:r w:rsidRPr="00756D1E">
        <w:rPr>
          <w:rFonts w:ascii="Arial" w:hAnsi="Arial" w:cs="Arial"/>
          <w:sz w:val="24"/>
          <w:szCs w:val="24"/>
          <w:lang w:val="id-ID"/>
        </w:rPr>
        <w:t xml:space="preserve"> eksploitasi dan kekerasan serta menjadikan pekerjaan rumah tangga menjadi salah satu jenis kerja yang paling termarjinalkan.</w:t>
      </w:r>
      <w:proofErr w:type="gramEnd"/>
      <w:r w:rsidRPr="00756D1E">
        <w:rPr>
          <w:rFonts w:ascii="Arial" w:hAnsi="Arial" w:cs="Arial"/>
          <w:sz w:val="24"/>
          <w:szCs w:val="24"/>
        </w:rPr>
        <w:t xml:space="preserve"> </w:t>
      </w:r>
      <w:r w:rsidR="00BE7ED0" w:rsidRPr="00756D1E">
        <w:rPr>
          <w:rFonts w:ascii="Arial" w:hAnsi="Arial" w:cs="Arial"/>
          <w:sz w:val="24"/>
          <w:szCs w:val="24"/>
          <w:lang w:val="id-ID"/>
        </w:rPr>
        <w:t xml:space="preserve">Kenyataan inilah yang menyebabkan kebutuhan untuk melakukan perlindungan terhadap keberadaan </w:t>
      </w:r>
      <w:r w:rsidR="00BE7ED0" w:rsidRPr="00756D1E">
        <w:rPr>
          <w:rFonts w:ascii="Arial" w:hAnsi="Arial" w:cs="Arial"/>
          <w:sz w:val="24"/>
          <w:szCs w:val="24"/>
        </w:rPr>
        <w:t>Pekerja R</w:t>
      </w:r>
      <w:r w:rsidR="00BE7ED0" w:rsidRPr="00756D1E">
        <w:rPr>
          <w:rFonts w:ascii="Arial" w:hAnsi="Arial" w:cs="Arial"/>
          <w:sz w:val="24"/>
          <w:szCs w:val="24"/>
          <w:lang w:val="id-ID"/>
        </w:rPr>
        <w:t xml:space="preserve">umah </w:t>
      </w:r>
      <w:r w:rsidR="00BE7ED0" w:rsidRPr="00756D1E">
        <w:rPr>
          <w:rFonts w:ascii="Arial" w:hAnsi="Arial" w:cs="Arial"/>
          <w:sz w:val="24"/>
          <w:szCs w:val="24"/>
        </w:rPr>
        <w:t>T</w:t>
      </w:r>
      <w:r w:rsidR="00BE7ED0" w:rsidRPr="00756D1E">
        <w:rPr>
          <w:rFonts w:ascii="Arial" w:hAnsi="Arial" w:cs="Arial"/>
          <w:sz w:val="24"/>
          <w:szCs w:val="24"/>
          <w:lang w:val="id-ID"/>
        </w:rPr>
        <w:t xml:space="preserve">angga </w:t>
      </w:r>
      <w:r w:rsidR="00BE7ED0" w:rsidRPr="00756D1E">
        <w:rPr>
          <w:rFonts w:ascii="Arial" w:hAnsi="Arial" w:cs="Arial"/>
          <w:sz w:val="24"/>
          <w:szCs w:val="24"/>
        </w:rPr>
        <w:t xml:space="preserve">(PRT) </w:t>
      </w:r>
      <w:r w:rsidR="00BE7ED0" w:rsidRPr="00756D1E">
        <w:rPr>
          <w:rFonts w:ascii="Arial" w:hAnsi="Arial" w:cs="Arial"/>
          <w:sz w:val="24"/>
          <w:szCs w:val="24"/>
          <w:lang w:val="id-ID"/>
        </w:rPr>
        <w:t>di Indonesia perlu dilakukan</w:t>
      </w:r>
      <w:r w:rsidRPr="00756D1E">
        <w:rPr>
          <w:rFonts w:ascii="Arial" w:hAnsi="Arial" w:cs="Arial"/>
          <w:sz w:val="24"/>
          <w:szCs w:val="24"/>
        </w:rPr>
        <w:t xml:space="preserve">. </w:t>
      </w:r>
    </w:p>
    <w:p w:rsidR="00035440" w:rsidRDefault="004435BE" w:rsidP="00035440">
      <w:pPr>
        <w:pStyle w:val="ListParagraph"/>
        <w:ind w:left="360" w:firstLine="360"/>
        <w:jc w:val="both"/>
        <w:rPr>
          <w:rFonts w:ascii="Arial" w:hAnsi="Arial" w:cs="Arial"/>
          <w:sz w:val="24"/>
          <w:szCs w:val="24"/>
        </w:rPr>
      </w:pPr>
      <w:r w:rsidRPr="00756D1E">
        <w:rPr>
          <w:rFonts w:ascii="Arial" w:hAnsi="Arial" w:cs="Arial"/>
          <w:sz w:val="24"/>
          <w:szCs w:val="24"/>
        </w:rPr>
        <w:t xml:space="preserve">Area kerja PRT dalam rumah tangga yang bersifat privat dalam rumah-rumah pribadi, bahkan </w:t>
      </w:r>
      <w:proofErr w:type="gramStart"/>
      <w:r w:rsidRPr="00756D1E">
        <w:rPr>
          <w:rFonts w:ascii="Arial" w:hAnsi="Arial" w:cs="Arial"/>
          <w:sz w:val="24"/>
          <w:szCs w:val="24"/>
        </w:rPr>
        <w:t xml:space="preserve">kadangkala </w:t>
      </w:r>
      <w:r w:rsidR="00BE7ED0" w:rsidRPr="00756D1E">
        <w:rPr>
          <w:rFonts w:ascii="Arial" w:hAnsi="Arial" w:cs="Arial"/>
          <w:sz w:val="24"/>
          <w:szCs w:val="24"/>
          <w:lang w:val="id-ID"/>
        </w:rPr>
        <w:t xml:space="preserve"> </w:t>
      </w:r>
      <w:r w:rsidRPr="00756D1E">
        <w:rPr>
          <w:rFonts w:ascii="Arial" w:hAnsi="Arial" w:cs="Arial"/>
          <w:sz w:val="24"/>
          <w:szCs w:val="24"/>
        </w:rPr>
        <w:t>terisolasi</w:t>
      </w:r>
      <w:proofErr w:type="gramEnd"/>
      <w:r w:rsidRPr="00756D1E">
        <w:rPr>
          <w:rFonts w:ascii="Arial" w:hAnsi="Arial" w:cs="Arial"/>
          <w:sz w:val="24"/>
          <w:szCs w:val="24"/>
        </w:rPr>
        <w:t xml:space="preserve">, </w:t>
      </w:r>
      <w:r w:rsidR="00BE7ED0" w:rsidRPr="00756D1E">
        <w:rPr>
          <w:rFonts w:ascii="Arial" w:hAnsi="Arial" w:cs="Arial"/>
          <w:sz w:val="24"/>
          <w:szCs w:val="24"/>
          <w:lang w:val="id-ID"/>
        </w:rPr>
        <w:t xml:space="preserve">menyebabkan </w:t>
      </w:r>
      <w:smartTag w:uri="urn:schemas-microsoft-com:office:smarttags" w:element="stockticker">
        <w:r w:rsidR="00BE7ED0" w:rsidRPr="00756D1E">
          <w:rPr>
            <w:rFonts w:ascii="Arial" w:hAnsi="Arial" w:cs="Arial"/>
            <w:sz w:val="24"/>
            <w:szCs w:val="24"/>
            <w:lang w:val="id-ID"/>
          </w:rPr>
          <w:t>PRT</w:t>
        </w:r>
      </w:smartTag>
      <w:r w:rsidR="00BE7ED0" w:rsidRPr="00756D1E">
        <w:rPr>
          <w:rFonts w:ascii="Arial" w:hAnsi="Arial" w:cs="Arial"/>
          <w:sz w:val="24"/>
          <w:szCs w:val="24"/>
          <w:lang w:val="id-ID"/>
        </w:rPr>
        <w:t xml:space="preserve"> sangat rentan akan eksploitasi dan penyiksaan.</w:t>
      </w:r>
      <w:r w:rsidRPr="00756D1E">
        <w:rPr>
          <w:rFonts w:ascii="Arial" w:hAnsi="Arial" w:cs="Arial"/>
          <w:sz w:val="24"/>
          <w:szCs w:val="24"/>
        </w:rPr>
        <w:t xml:space="preserve"> </w:t>
      </w:r>
    </w:p>
    <w:p w:rsidR="00035440" w:rsidRDefault="007A1FD4" w:rsidP="00035440">
      <w:pPr>
        <w:pStyle w:val="ListParagraph"/>
        <w:ind w:left="360" w:firstLine="360"/>
        <w:jc w:val="both"/>
        <w:rPr>
          <w:rFonts w:ascii="Arial" w:hAnsi="Arial" w:cs="Arial"/>
          <w:sz w:val="24"/>
          <w:szCs w:val="24"/>
        </w:rPr>
      </w:pPr>
      <w:r w:rsidRPr="00756D1E">
        <w:rPr>
          <w:rFonts w:ascii="Arial" w:hAnsi="Arial" w:cs="Arial"/>
          <w:sz w:val="24"/>
          <w:szCs w:val="24"/>
          <w:lang w:val="id-ID"/>
        </w:rPr>
        <w:t>Upaya untuk melakukan pengakuan dan perlindungan tehadap keberadaan Pekerja Rumah Tangga (</w:t>
      </w:r>
      <w:smartTag w:uri="urn:schemas-microsoft-com:office:smarttags" w:element="stockticker">
        <w:r w:rsidRPr="00756D1E">
          <w:rPr>
            <w:rFonts w:ascii="Arial" w:hAnsi="Arial" w:cs="Arial"/>
            <w:sz w:val="24"/>
            <w:szCs w:val="24"/>
            <w:lang w:val="id-ID"/>
          </w:rPr>
          <w:t>PRT</w:t>
        </w:r>
      </w:smartTag>
      <w:r w:rsidRPr="00756D1E">
        <w:rPr>
          <w:rFonts w:ascii="Arial" w:hAnsi="Arial" w:cs="Arial"/>
          <w:sz w:val="24"/>
          <w:szCs w:val="24"/>
          <w:lang w:val="id-ID"/>
        </w:rPr>
        <w:t xml:space="preserve">) tidak hanya dilakukan di tingkat nasional namun telah dilakukan pula di tingkat internasional, hal ini ditunjukkan dengan  </w:t>
      </w:r>
      <w:r w:rsidRPr="00756D1E">
        <w:rPr>
          <w:rFonts w:ascii="Arial" w:hAnsi="Arial" w:cs="Arial"/>
          <w:sz w:val="24"/>
          <w:szCs w:val="24"/>
        </w:rPr>
        <w:t>disetujuinya</w:t>
      </w:r>
      <w:r w:rsidRPr="00756D1E">
        <w:rPr>
          <w:rFonts w:ascii="Arial" w:hAnsi="Arial" w:cs="Arial"/>
          <w:sz w:val="24"/>
          <w:szCs w:val="24"/>
          <w:lang w:val="id-ID"/>
        </w:rPr>
        <w:t xml:space="preserve"> </w:t>
      </w:r>
      <w:r w:rsidRPr="00756D1E">
        <w:rPr>
          <w:rFonts w:ascii="Arial" w:hAnsi="Arial" w:cs="Arial"/>
          <w:b/>
          <w:sz w:val="24"/>
          <w:szCs w:val="24"/>
          <w:lang w:val="id-ID"/>
        </w:rPr>
        <w:t>Kon</w:t>
      </w:r>
      <w:r w:rsidR="009F3F5D">
        <w:rPr>
          <w:rFonts w:ascii="Arial" w:hAnsi="Arial" w:cs="Arial"/>
          <w:b/>
          <w:sz w:val="24"/>
          <w:szCs w:val="24"/>
          <w:lang w:val="id-ID"/>
        </w:rPr>
        <w:t xml:space="preserve">vensi mengenai Kerja Layak </w:t>
      </w:r>
      <w:r w:rsidR="009F3F5D">
        <w:rPr>
          <w:rFonts w:ascii="Arial" w:hAnsi="Arial" w:cs="Arial"/>
          <w:b/>
          <w:sz w:val="24"/>
          <w:szCs w:val="24"/>
        </w:rPr>
        <w:t>bagi</w:t>
      </w:r>
      <w:r w:rsidRPr="00756D1E">
        <w:rPr>
          <w:rFonts w:ascii="Arial" w:hAnsi="Arial" w:cs="Arial"/>
          <w:b/>
          <w:sz w:val="24"/>
          <w:szCs w:val="24"/>
          <w:lang w:val="id-ID"/>
        </w:rPr>
        <w:t xml:space="preserve"> Pekerja Rumah Tangga (</w:t>
      </w:r>
      <w:smartTag w:uri="urn:schemas-microsoft-com:office:smarttags" w:element="stockticker">
        <w:r w:rsidRPr="00756D1E">
          <w:rPr>
            <w:rFonts w:ascii="Arial" w:hAnsi="Arial" w:cs="Arial"/>
            <w:b/>
            <w:sz w:val="24"/>
            <w:szCs w:val="24"/>
            <w:lang w:val="id-ID"/>
          </w:rPr>
          <w:t>PRT</w:t>
        </w:r>
      </w:smartTag>
      <w:r w:rsidRPr="00756D1E">
        <w:rPr>
          <w:rFonts w:ascii="Arial" w:hAnsi="Arial" w:cs="Arial"/>
          <w:b/>
          <w:sz w:val="24"/>
          <w:szCs w:val="24"/>
          <w:lang w:val="id-ID"/>
        </w:rPr>
        <w:t>) oleh organisasi Perburuhan Internasional (ILO).</w:t>
      </w:r>
      <w:r w:rsidRPr="00756D1E">
        <w:rPr>
          <w:rStyle w:val="FootnoteReference"/>
          <w:rFonts w:ascii="Arial" w:hAnsi="Arial" w:cs="Arial"/>
          <w:b/>
          <w:sz w:val="24"/>
          <w:szCs w:val="24"/>
          <w:lang w:val="id-ID"/>
        </w:rPr>
        <w:footnoteReference w:id="2"/>
      </w:r>
      <w:r w:rsidRPr="00756D1E">
        <w:rPr>
          <w:rFonts w:ascii="Arial" w:hAnsi="Arial" w:cs="Arial"/>
          <w:sz w:val="24"/>
          <w:szCs w:val="24"/>
          <w:lang w:val="id-ID"/>
        </w:rPr>
        <w:t xml:space="preserve"> Perbaikan kondisi pe</w:t>
      </w:r>
      <w:r w:rsidR="00C02B29">
        <w:rPr>
          <w:rFonts w:ascii="Arial" w:hAnsi="Arial" w:cs="Arial"/>
          <w:sz w:val="24"/>
          <w:szCs w:val="24"/>
          <w:lang w:val="id-ID"/>
        </w:rPr>
        <w:t xml:space="preserve">kerjaan telah menjadi </w:t>
      </w:r>
      <w:r w:rsidR="00C02B29">
        <w:rPr>
          <w:rFonts w:ascii="Arial" w:hAnsi="Arial" w:cs="Arial"/>
          <w:sz w:val="24"/>
          <w:szCs w:val="24"/>
        </w:rPr>
        <w:t>perhatian</w:t>
      </w:r>
      <w:r w:rsidRPr="00756D1E">
        <w:rPr>
          <w:rFonts w:ascii="Arial" w:hAnsi="Arial" w:cs="Arial"/>
          <w:sz w:val="24"/>
          <w:szCs w:val="24"/>
          <w:lang w:val="id-ID"/>
        </w:rPr>
        <w:t xml:space="preserve"> ILO sejak tahun 1948 dengan mengadopsi resolusi mengenai kondisi kerja pekerja rumah tangga, berlanjut pada tahun 1965 ILO juga mengadopsi resolusi mengenai seruan aksi normatif di bidang kondisi kerja bagi pekerja rumah tangga. </w:t>
      </w:r>
      <w:r w:rsidRPr="00756D1E">
        <w:rPr>
          <w:rFonts w:ascii="Arial" w:hAnsi="Arial" w:cs="Arial"/>
          <w:sz w:val="24"/>
          <w:szCs w:val="24"/>
        </w:rPr>
        <w:t>Dimana Pemerintah Indonesia dan Presiden R.I memberikan Pidato Kenegaraan di depan Forum ILC untuk memberikan dukungan bagi pengesahan Konvensi tersebut.</w:t>
      </w:r>
    </w:p>
    <w:p w:rsidR="00035440" w:rsidRDefault="00560161" w:rsidP="00035440">
      <w:pPr>
        <w:pStyle w:val="ListParagraph"/>
        <w:ind w:left="360" w:firstLine="360"/>
        <w:jc w:val="both"/>
        <w:rPr>
          <w:rFonts w:ascii="Arial" w:hAnsi="Arial" w:cs="Arial"/>
          <w:sz w:val="24"/>
          <w:szCs w:val="24"/>
        </w:rPr>
      </w:pPr>
      <w:r>
        <w:rPr>
          <w:rFonts w:ascii="Arial" w:hAnsi="Arial" w:cs="Arial"/>
          <w:sz w:val="24"/>
          <w:szCs w:val="24"/>
        </w:rPr>
        <w:lastRenderedPageBreak/>
        <w:t>Pengesahan Undang-undang</w:t>
      </w:r>
      <w:r w:rsidR="007A1FD4" w:rsidRPr="00756D1E">
        <w:rPr>
          <w:rFonts w:ascii="Arial" w:hAnsi="Arial" w:cs="Arial"/>
          <w:sz w:val="24"/>
          <w:szCs w:val="24"/>
        </w:rPr>
        <w:t xml:space="preserve"> </w:t>
      </w:r>
      <w:r w:rsidR="007A1FD4" w:rsidRPr="00756D1E">
        <w:rPr>
          <w:rFonts w:ascii="Arial" w:hAnsi="Arial" w:cs="Arial"/>
          <w:sz w:val="24"/>
          <w:szCs w:val="24"/>
          <w:lang w:val="id-ID"/>
        </w:rPr>
        <w:t xml:space="preserve">Perlindungan </w:t>
      </w:r>
      <w:smartTag w:uri="urn:schemas-microsoft-com:office:smarttags" w:element="stockticker">
        <w:r w:rsidR="007A1FD4" w:rsidRPr="00756D1E">
          <w:rPr>
            <w:rFonts w:ascii="Arial" w:hAnsi="Arial" w:cs="Arial"/>
            <w:sz w:val="24"/>
            <w:szCs w:val="24"/>
            <w:lang w:val="id-ID"/>
          </w:rPr>
          <w:t>PRT</w:t>
        </w:r>
      </w:smartTag>
      <w:r w:rsidR="007A1FD4" w:rsidRPr="00756D1E">
        <w:rPr>
          <w:rFonts w:ascii="Arial" w:hAnsi="Arial" w:cs="Arial"/>
          <w:sz w:val="24"/>
          <w:szCs w:val="24"/>
          <w:lang w:val="id-ID"/>
        </w:rPr>
        <w:t xml:space="preserve"> menjadi hal yang sangat dibutuhkan, karena disamping mempunyai tujuan utama melindungi </w:t>
      </w:r>
      <w:smartTag w:uri="urn:schemas-microsoft-com:office:smarttags" w:element="stockticker">
        <w:r w:rsidR="007A1FD4" w:rsidRPr="00756D1E">
          <w:rPr>
            <w:rFonts w:ascii="Arial" w:hAnsi="Arial" w:cs="Arial"/>
            <w:sz w:val="24"/>
            <w:szCs w:val="24"/>
            <w:lang w:val="id-ID"/>
          </w:rPr>
          <w:t>PRT</w:t>
        </w:r>
      </w:smartTag>
      <w:r w:rsidR="007A1FD4" w:rsidRPr="00756D1E">
        <w:rPr>
          <w:rFonts w:ascii="Arial" w:hAnsi="Arial" w:cs="Arial"/>
          <w:sz w:val="24"/>
          <w:szCs w:val="24"/>
          <w:lang w:val="id-ID"/>
        </w:rPr>
        <w:t xml:space="preserve"> y</w:t>
      </w:r>
      <w:r w:rsidR="004435BE" w:rsidRPr="00756D1E">
        <w:rPr>
          <w:rFonts w:ascii="Arial" w:hAnsi="Arial" w:cs="Arial"/>
          <w:sz w:val="24"/>
          <w:szCs w:val="24"/>
          <w:lang w:val="id-ID"/>
        </w:rPr>
        <w:t>ang bekerja di dalam negeri</w:t>
      </w:r>
      <w:r w:rsidR="004435BE" w:rsidRPr="00756D1E">
        <w:rPr>
          <w:rFonts w:ascii="Arial" w:hAnsi="Arial" w:cs="Arial"/>
          <w:sz w:val="24"/>
          <w:szCs w:val="24"/>
        </w:rPr>
        <w:t xml:space="preserve">, berguna untuk peningkatan perlindungan PRT Indonesia yang bekerja di luar negeri. Dengan adanya Undang-undang Perlindungan PRT, kondisi psikologis </w:t>
      </w:r>
      <w:r w:rsidR="00116603" w:rsidRPr="00756D1E">
        <w:rPr>
          <w:rFonts w:ascii="Arial" w:hAnsi="Arial" w:cs="Arial"/>
          <w:sz w:val="24"/>
          <w:szCs w:val="24"/>
        </w:rPr>
        <w:t xml:space="preserve">pemerintah RI dalam </w:t>
      </w:r>
      <w:r w:rsidR="007A1FD4" w:rsidRPr="00756D1E">
        <w:rPr>
          <w:rFonts w:ascii="Arial" w:hAnsi="Arial" w:cs="Arial"/>
          <w:sz w:val="24"/>
          <w:szCs w:val="24"/>
          <w:lang w:val="id-ID"/>
        </w:rPr>
        <w:t xml:space="preserve">bernegosiasi dan berdiplomasi </w:t>
      </w:r>
      <w:r w:rsidR="00116603" w:rsidRPr="00756D1E">
        <w:rPr>
          <w:rFonts w:ascii="Arial" w:hAnsi="Arial" w:cs="Arial"/>
          <w:sz w:val="24"/>
          <w:szCs w:val="24"/>
        </w:rPr>
        <w:t xml:space="preserve">untuk peningkatan perlindungan PRT dengan Negara penempatan </w:t>
      </w:r>
      <w:proofErr w:type="gramStart"/>
      <w:r w:rsidR="00116603" w:rsidRPr="00756D1E">
        <w:rPr>
          <w:rFonts w:ascii="Arial" w:hAnsi="Arial" w:cs="Arial"/>
          <w:sz w:val="24"/>
          <w:szCs w:val="24"/>
        </w:rPr>
        <w:t>akan</w:t>
      </w:r>
      <w:proofErr w:type="gramEnd"/>
      <w:r w:rsidR="00116603" w:rsidRPr="00756D1E">
        <w:rPr>
          <w:rFonts w:ascii="Arial" w:hAnsi="Arial" w:cs="Arial"/>
          <w:sz w:val="24"/>
          <w:szCs w:val="24"/>
        </w:rPr>
        <w:t xml:space="preserve"> semakin kuat. </w:t>
      </w:r>
    </w:p>
    <w:p w:rsidR="007A1FD4" w:rsidRPr="00756D1E" w:rsidRDefault="007A1FD4" w:rsidP="00035440">
      <w:pPr>
        <w:pStyle w:val="ListParagraph"/>
        <w:ind w:left="360" w:firstLine="360"/>
        <w:jc w:val="both"/>
        <w:rPr>
          <w:rFonts w:ascii="Arial" w:hAnsi="Arial" w:cs="Arial"/>
          <w:sz w:val="24"/>
          <w:szCs w:val="24"/>
        </w:rPr>
      </w:pPr>
      <w:r w:rsidRPr="00756D1E">
        <w:rPr>
          <w:rFonts w:ascii="Arial" w:hAnsi="Arial" w:cs="Arial"/>
          <w:sz w:val="24"/>
          <w:szCs w:val="24"/>
        </w:rPr>
        <w:t xml:space="preserve">Kelengkapan jaminan perlindungan di dunia Internasional dan Nasional serta pada akhirnya di tingkat daerah mempunyai kewajiban berdasarkan amanat </w:t>
      </w:r>
      <w:r w:rsidR="00560161">
        <w:rPr>
          <w:rFonts w:ascii="Arial" w:hAnsi="Arial" w:cs="Arial"/>
          <w:sz w:val="24"/>
          <w:szCs w:val="24"/>
        </w:rPr>
        <w:t>Undang-undang</w:t>
      </w:r>
      <w:r w:rsidRPr="00756D1E">
        <w:rPr>
          <w:rFonts w:ascii="Arial" w:hAnsi="Arial" w:cs="Arial"/>
          <w:sz w:val="24"/>
          <w:szCs w:val="24"/>
        </w:rPr>
        <w:t xml:space="preserve"> Perlindungan PRT membuat Perda merupakan regulasi penting dalam menciptakan situasi kerja layak PRT sehingga situasi kerja layak PRT bukanlah dipahami arti sempit hanya di tempat kerja. </w:t>
      </w:r>
      <w:proofErr w:type="gramStart"/>
      <w:r w:rsidRPr="00756D1E">
        <w:rPr>
          <w:rFonts w:ascii="Arial" w:hAnsi="Arial" w:cs="Arial"/>
          <w:sz w:val="24"/>
          <w:szCs w:val="24"/>
        </w:rPr>
        <w:t xml:space="preserve">Cakupan situasi kerja layak haruslah difahami secara meluas mengingat PRT bekerja dalam rumah </w:t>
      </w:r>
      <w:r w:rsidR="00707728">
        <w:rPr>
          <w:rFonts w:ascii="Arial" w:hAnsi="Arial" w:cs="Arial"/>
          <w:sz w:val="24"/>
          <w:szCs w:val="24"/>
        </w:rPr>
        <w:t>pengguna jasa</w:t>
      </w:r>
      <w:r w:rsidRPr="00756D1E">
        <w:rPr>
          <w:rFonts w:ascii="Arial" w:hAnsi="Arial" w:cs="Arial"/>
          <w:sz w:val="24"/>
          <w:szCs w:val="24"/>
        </w:rPr>
        <w:t xml:space="preserve"> namun menjangkau lintas daerah, nasinal dan Internasional sehingga jaminan perlindungan mencakup dari rumah hingga pulang kembali ke rumah karena sifat kekhasaannya.</w:t>
      </w:r>
      <w:proofErr w:type="gramEnd"/>
    </w:p>
    <w:p w:rsidR="00832D97" w:rsidRPr="00756D1E" w:rsidRDefault="00832D97" w:rsidP="00832D97">
      <w:pPr>
        <w:tabs>
          <w:tab w:val="left" w:pos="900"/>
        </w:tabs>
        <w:ind w:left="900" w:hanging="540"/>
        <w:jc w:val="both"/>
        <w:rPr>
          <w:rFonts w:ascii="Arial" w:hAnsi="Arial" w:cs="Arial"/>
          <w:b/>
          <w:sz w:val="24"/>
          <w:szCs w:val="24"/>
        </w:rPr>
      </w:pPr>
      <w:r w:rsidRPr="00756D1E">
        <w:rPr>
          <w:rFonts w:ascii="Arial" w:hAnsi="Arial" w:cs="Arial"/>
          <w:b/>
          <w:sz w:val="24"/>
          <w:szCs w:val="24"/>
        </w:rPr>
        <w:t>I.1</w:t>
      </w:r>
      <w:proofErr w:type="gramStart"/>
      <w:r w:rsidRPr="00756D1E">
        <w:rPr>
          <w:rFonts w:ascii="Arial" w:hAnsi="Arial" w:cs="Arial"/>
          <w:b/>
          <w:sz w:val="24"/>
          <w:szCs w:val="24"/>
        </w:rPr>
        <w:t>.  LANDASAN</w:t>
      </w:r>
      <w:proofErr w:type="gramEnd"/>
      <w:r w:rsidRPr="00756D1E">
        <w:rPr>
          <w:rFonts w:ascii="Arial" w:hAnsi="Arial" w:cs="Arial"/>
          <w:b/>
          <w:sz w:val="24"/>
          <w:szCs w:val="24"/>
        </w:rPr>
        <w:t xml:space="preserve"> FILOSOFIS</w:t>
      </w:r>
    </w:p>
    <w:p w:rsidR="00035440" w:rsidRDefault="00116603" w:rsidP="00035440">
      <w:pPr>
        <w:ind w:left="360" w:firstLine="360"/>
        <w:jc w:val="both"/>
        <w:rPr>
          <w:rFonts w:ascii="Arial" w:hAnsi="Arial" w:cs="Arial"/>
          <w:sz w:val="24"/>
          <w:szCs w:val="24"/>
        </w:rPr>
      </w:pPr>
      <w:r w:rsidRPr="00756D1E">
        <w:rPr>
          <w:rFonts w:ascii="Arial" w:hAnsi="Arial" w:cs="Arial"/>
          <w:sz w:val="24"/>
          <w:szCs w:val="24"/>
          <w:lang w:val="id-ID"/>
        </w:rPr>
        <w:t>Bangsa Indonesia mengan</w:t>
      </w:r>
      <w:r w:rsidR="00EB2353" w:rsidRPr="00756D1E">
        <w:rPr>
          <w:rFonts w:ascii="Arial" w:hAnsi="Arial" w:cs="Arial"/>
          <w:sz w:val="24"/>
          <w:szCs w:val="24"/>
          <w:lang w:val="id-ID"/>
        </w:rPr>
        <w:t>ut falsafah Pancasila</w:t>
      </w:r>
      <w:r w:rsidR="00EB2353" w:rsidRPr="00756D1E">
        <w:rPr>
          <w:rFonts w:ascii="Arial" w:hAnsi="Arial" w:cs="Arial"/>
          <w:sz w:val="24"/>
          <w:szCs w:val="24"/>
        </w:rPr>
        <w:t xml:space="preserve">. Nilai-nilai filosofi yang luhur dalam </w:t>
      </w:r>
      <w:proofErr w:type="gramStart"/>
      <w:r w:rsidR="00EB2353" w:rsidRPr="00756D1E">
        <w:rPr>
          <w:rFonts w:ascii="Arial" w:hAnsi="Arial" w:cs="Arial"/>
          <w:sz w:val="24"/>
          <w:szCs w:val="24"/>
        </w:rPr>
        <w:t>lima</w:t>
      </w:r>
      <w:proofErr w:type="gramEnd"/>
      <w:r w:rsidR="00EB2353" w:rsidRPr="00756D1E">
        <w:rPr>
          <w:rFonts w:ascii="Arial" w:hAnsi="Arial" w:cs="Arial"/>
          <w:sz w:val="24"/>
          <w:szCs w:val="24"/>
        </w:rPr>
        <w:t xml:space="preserve"> sila </w:t>
      </w:r>
      <w:r w:rsidRPr="00756D1E">
        <w:rPr>
          <w:rFonts w:ascii="Arial" w:hAnsi="Arial" w:cs="Arial"/>
          <w:sz w:val="24"/>
          <w:szCs w:val="24"/>
          <w:lang w:val="id-ID"/>
        </w:rPr>
        <w:t>dalam Pancasila dijadikan sebagai dasar dan arah dalam menentukan kebijakan dalam kehidupan berbangsa dan bernegara. Sila kedua</w:t>
      </w:r>
      <w:r w:rsidR="00EB2353" w:rsidRPr="00756D1E">
        <w:rPr>
          <w:rFonts w:ascii="Arial" w:hAnsi="Arial" w:cs="Arial"/>
          <w:sz w:val="24"/>
          <w:szCs w:val="24"/>
        </w:rPr>
        <w:t>,</w:t>
      </w:r>
      <w:r w:rsidRPr="00756D1E">
        <w:rPr>
          <w:rFonts w:ascii="Arial" w:hAnsi="Arial" w:cs="Arial"/>
          <w:sz w:val="24"/>
          <w:szCs w:val="24"/>
          <w:lang w:val="id-ID"/>
        </w:rPr>
        <w:t xml:space="preserve"> ” Kemanusiaan yang Adil dan Beradab” mengandung makna bahwa manusia ditempatkan sesuai dengan harkatnya</w:t>
      </w:r>
      <w:r w:rsidR="00EB2353" w:rsidRPr="00756D1E">
        <w:rPr>
          <w:rFonts w:ascii="Arial" w:hAnsi="Arial" w:cs="Arial"/>
          <w:sz w:val="24"/>
          <w:szCs w:val="24"/>
        </w:rPr>
        <w:t xml:space="preserve"> dan menegaskan perlunya perlindungan terhadap seluruh rakyat Indonesia tanpa terkekecuali</w:t>
      </w:r>
      <w:r w:rsidR="00EB2353" w:rsidRPr="00756D1E">
        <w:rPr>
          <w:rFonts w:ascii="Arial" w:hAnsi="Arial" w:cs="Arial"/>
          <w:sz w:val="24"/>
          <w:szCs w:val="24"/>
          <w:lang w:val="id-ID"/>
        </w:rPr>
        <w:t xml:space="preserve">. </w:t>
      </w:r>
      <w:r w:rsidR="00EB2353" w:rsidRPr="00756D1E">
        <w:rPr>
          <w:rFonts w:ascii="Arial" w:hAnsi="Arial" w:cs="Arial"/>
          <w:sz w:val="24"/>
          <w:szCs w:val="24"/>
        </w:rPr>
        <w:t xml:space="preserve">Seluruh </w:t>
      </w:r>
      <w:r w:rsidR="00EB2353" w:rsidRPr="00756D1E">
        <w:rPr>
          <w:rFonts w:ascii="Arial" w:hAnsi="Arial" w:cs="Arial"/>
          <w:sz w:val="24"/>
          <w:szCs w:val="24"/>
          <w:lang w:val="id-ID"/>
        </w:rPr>
        <w:t>manusia</w:t>
      </w:r>
      <w:r w:rsidR="00EB2353" w:rsidRPr="00756D1E">
        <w:rPr>
          <w:rFonts w:ascii="Arial" w:hAnsi="Arial" w:cs="Arial"/>
          <w:sz w:val="24"/>
          <w:szCs w:val="24"/>
        </w:rPr>
        <w:t xml:space="preserve">, termasuk pekerja rumah tangga, </w:t>
      </w:r>
      <w:r w:rsidRPr="00756D1E">
        <w:rPr>
          <w:rFonts w:ascii="Arial" w:hAnsi="Arial" w:cs="Arial"/>
          <w:sz w:val="24"/>
          <w:szCs w:val="24"/>
          <w:lang w:val="id-ID"/>
        </w:rPr>
        <w:t>mempunyai derajat yang sama di hadapan hukum, hak kebebasan dan kemerdekaan dijunjung tinggi, m</w:t>
      </w:r>
      <w:r w:rsidR="00656E6A">
        <w:rPr>
          <w:rFonts w:ascii="Arial" w:hAnsi="Arial" w:cs="Arial"/>
          <w:sz w:val="24"/>
          <w:szCs w:val="24"/>
          <w:lang w:val="id-ID"/>
        </w:rPr>
        <w:t xml:space="preserve">enempatkan manusia </w:t>
      </w:r>
      <w:proofErr w:type="gramStart"/>
      <w:r w:rsidR="00656E6A">
        <w:rPr>
          <w:rFonts w:ascii="Arial" w:hAnsi="Arial" w:cs="Arial"/>
          <w:sz w:val="24"/>
          <w:szCs w:val="24"/>
          <w:lang w:val="id-ID"/>
        </w:rPr>
        <w:t>sesuai</w:t>
      </w:r>
      <w:r w:rsidR="00656E6A">
        <w:rPr>
          <w:rFonts w:ascii="Arial" w:hAnsi="Arial" w:cs="Arial"/>
          <w:sz w:val="24"/>
          <w:szCs w:val="24"/>
        </w:rPr>
        <w:t xml:space="preserve"> </w:t>
      </w:r>
      <w:r w:rsidRPr="00756D1E">
        <w:rPr>
          <w:rFonts w:ascii="Arial" w:hAnsi="Arial" w:cs="Arial"/>
          <w:sz w:val="24"/>
          <w:szCs w:val="24"/>
          <w:lang w:val="id-ID"/>
        </w:rPr>
        <w:t xml:space="preserve"> hakikatnya</w:t>
      </w:r>
      <w:proofErr w:type="gramEnd"/>
      <w:r w:rsidRPr="00756D1E">
        <w:rPr>
          <w:rFonts w:ascii="Arial" w:hAnsi="Arial" w:cs="Arial"/>
          <w:sz w:val="24"/>
          <w:szCs w:val="24"/>
          <w:lang w:val="id-ID"/>
        </w:rPr>
        <w:t xml:space="preserve"> sebagai mahluk Tuhan serta mewujudkan keadilan dan peradaban yang kuat</w:t>
      </w:r>
      <w:r w:rsidR="00EB2353" w:rsidRPr="00756D1E">
        <w:rPr>
          <w:rFonts w:ascii="Arial" w:hAnsi="Arial" w:cs="Arial"/>
          <w:sz w:val="24"/>
          <w:szCs w:val="24"/>
        </w:rPr>
        <w:t xml:space="preserve">. </w:t>
      </w:r>
    </w:p>
    <w:p w:rsidR="00035440" w:rsidRDefault="00116603" w:rsidP="00035440">
      <w:pPr>
        <w:ind w:left="360" w:firstLine="360"/>
        <w:jc w:val="both"/>
        <w:rPr>
          <w:rFonts w:ascii="Arial" w:hAnsi="Arial" w:cs="Arial"/>
          <w:sz w:val="24"/>
          <w:szCs w:val="24"/>
        </w:rPr>
      </w:pPr>
      <w:r w:rsidRPr="00756D1E">
        <w:rPr>
          <w:rFonts w:ascii="Arial" w:hAnsi="Arial" w:cs="Arial"/>
          <w:sz w:val="24"/>
          <w:szCs w:val="24"/>
        </w:rPr>
        <w:t xml:space="preserve"> </w:t>
      </w:r>
      <w:r w:rsidRPr="00756D1E">
        <w:rPr>
          <w:rFonts w:ascii="Arial" w:hAnsi="Arial" w:cs="Arial"/>
          <w:sz w:val="24"/>
          <w:szCs w:val="24"/>
          <w:lang w:val="id-ID"/>
        </w:rPr>
        <w:t>Sila yang ke-lima ” Keadilan Sosial bagi Seluruh Rakyat Indonesia, memiliki arti bahwa adanya persamaan, keadilan dan saling menghargai keberadaan dan karya orang lain, melindungi kaum yang lemah agar masyarakat dapat memperoleh pekerjaan dan penghidupan yang layak sesuai dengan bidangnya</w:t>
      </w:r>
      <w:r w:rsidR="00EB2353" w:rsidRPr="00756D1E">
        <w:rPr>
          <w:rFonts w:ascii="Arial" w:hAnsi="Arial" w:cs="Arial"/>
          <w:sz w:val="24"/>
          <w:szCs w:val="24"/>
        </w:rPr>
        <w:t xml:space="preserve">. </w:t>
      </w:r>
      <w:proofErr w:type="gramStart"/>
      <w:r w:rsidR="00EB2353" w:rsidRPr="00756D1E">
        <w:rPr>
          <w:rFonts w:ascii="Arial" w:hAnsi="Arial" w:cs="Arial"/>
          <w:sz w:val="24"/>
          <w:szCs w:val="24"/>
        </w:rPr>
        <w:t xml:space="preserve">Sila kelima ini </w:t>
      </w:r>
      <w:r w:rsidRPr="00756D1E">
        <w:rPr>
          <w:rFonts w:ascii="Arial" w:hAnsi="Arial" w:cs="Arial"/>
          <w:sz w:val="24"/>
          <w:szCs w:val="24"/>
          <w:lang w:val="id-ID"/>
        </w:rPr>
        <w:t xml:space="preserve">juga mengandung </w:t>
      </w:r>
      <w:r w:rsidR="00EB2353" w:rsidRPr="00756D1E">
        <w:rPr>
          <w:rFonts w:ascii="Arial" w:hAnsi="Arial" w:cs="Arial"/>
          <w:sz w:val="24"/>
          <w:szCs w:val="24"/>
        </w:rPr>
        <w:t xml:space="preserve">nilai </w:t>
      </w:r>
      <w:r w:rsidRPr="00756D1E">
        <w:rPr>
          <w:rFonts w:ascii="Arial" w:hAnsi="Arial" w:cs="Arial"/>
          <w:sz w:val="24"/>
          <w:szCs w:val="24"/>
          <w:lang w:val="id-ID"/>
        </w:rPr>
        <w:t>untuk meningkatkan kemakmuran yang merata bagi seluruh rakyat Indonesia dalam arti yang dinamis dan meningkat.</w:t>
      </w:r>
      <w:proofErr w:type="gramEnd"/>
      <w:r w:rsidR="00035440">
        <w:rPr>
          <w:rFonts w:ascii="Arial" w:hAnsi="Arial" w:cs="Arial"/>
          <w:sz w:val="24"/>
          <w:szCs w:val="24"/>
        </w:rPr>
        <w:t xml:space="preserve"> </w:t>
      </w:r>
      <w:r w:rsidRPr="00756D1E">
        <w:rPr>
          <w:rFonts w:ascii="Arial" w:hAnsi="Arial" w:cs="Arial"/>
          <w:sz w:val="24"/>
          <w:szCs w:val="24"/>
          <w:lang w:val="id-ID"/>
        </w:rPr>
        <w:t>Kedua sila tersebut merupakan dasa</w:t>
      </w:r>
      <w:r w:rsidR="00035440">
        <w:rPr>
          <w:rFonts w:ascii="Arial" w:hAnsi="Arial" w:cs="Arial"/>
          <w:sz w:val="24"/>
          <w:szCs w:val="24"/>
          <w:lang w:val="id-ID"/>
        </w:rPr>
        <w:t>r atau prinsip</w:t>
      </w:r>
      <w:r w:rsidR="00035440">
        <w:rPr>
          <w:rFonts w:ascii="Arial" w:hAnsi="Arial" w:cs="Arial"/>
          <w:sz w:val="24"/>
          <w:szCs w:val="24"/>
        </w:rPr>
        <w:t xml:space="preserve"> </w:t>
      </w:r>
      <w:r w:rsidRPr="00756D1E">
        <w:rPr>
          <w:rFonts w:ascii="Arial" w:hAnsi="Arial" w:cs="Arial"/>
          <w:sz w:val="24"/>
          <w:szCs w:val="24"/>
          <w:lang w:val="id-ID"/>
        </w:rPr>
        <w:t xml:space="preserve"> </w:t>
      </w:r>
      <w:r w:rsidR="00035440">
        <w:rPr>
          <w:rFonts w:ascii="Arial" w:hAnsi="Arial" w:cs="Arial"/>
          <w:sz w:val="24"/>
          <w:szCs w:val="24"/>
          <w:lang w:val="id-ID"/>
        </w:rPr>
        <w:t xml:space="preserve">dalam </w:t>
      </w:r>
      <w:r w:rsidRPr="00756D1E">
        <w:rPr>
          <w:rFonts w:ascii="Arial" w:hAnsi="Arial" w:cs="Arial"/>
          <w:sz w:val="24"/>
          <w:szCs w:val="24"/>
          <w:lang w:val="id-ID"/>
        </w:rPr>
        <w:t>U</w:t>
      </w:r>
      <w:r w:rsidR="00035440">
        <w:rPr>
          <w:rFonts w:ascii="Arial" w:hAnsi="Arial" w:cs="Arial"/>
          <w:sz w:val="24"/>
          <w:szCs w:val="24"/>
        </w:rPr>
        <w:t>ndangan-</w:t>
      </w:r>
      <w:r w:rsidRPr="00756D1E">
        <w:rPr>
          <w:rFonts w:ascii="Arial" w:hAnsi="Arial" w:cs="Arial"/>
          <w:sz w:val="24"/>
          <w:szCs w:val="24"/>
          <w:lang w:val="id-ID"/>
        </w:rPr>
        <w:t>U</w:t>
      </w:r>
      <w:r w:rsidR="00035440">
        <w:rPr>
          <w:rFonts w:ascii="Arial" w:hAnsi="Arial" w:cs="Arial"/>
          <w:sz w:val="24"/>
          <w:szCs w:val="24"/>
        </w:rPr>
        <w:t xml:space="preserve">ndang </w:t>
      </w:r>
      <w:r w:rsidRPr="00756D1E">
        <w:rPr>
          <w:rFonts w:ascii="Arial" w:hAnsi="Arial" w:cs="Arial"/>
          <w:sz w:val="24"/>
          <w:szCs w:val="24"/>
          <w:lang w:val="id-ID"/>
        </w:rPr>
        <w:t xml:space="preserve"> Perlindungan Pekerja Rumah Tangga. </w:t>
      </w:r>
    </w:p>
    <w:p w:rsidR="00116603" w:rsidRPr="00756D1E" w:rsidRDefault="00116603" w:rsidP="00035440">
      <w:pPr>
        <w:ind w:left="360" w:firstLine="360"/>
        <w:jc w:val="both"/>
        <w:rPr>
          <w:rFonts w:ascii="Arial" w:hAnsi="Arial" w:cs="Arial"/>
          <w:color w:val="FF0000"/>
          <w:sz w:val="24"/>
          <w:szCs w:val="24"/>
        </w:rPr>
      </w:pPr>
      <w:r w:rsidRPr="00756D1E">
        <w:rPr>
          <w:rFonts w:ascii="Arial" w:hAnsi="Arial" w:cs="Arial"/>
          <w:sz w:val="24"/>
          <w:szCs w:val="24"/>
          <w:lang w:val="id-ID"/>
        </w:rPr>
        <w:t xml:space="preserve">Pembukaan Undang-Undang Dasar Negara RI Tahun 1945, Alinea ke-4 menegaskan telah mengamanahkan bahwasanya tujuan pembentukan negara Indonesia adalah me-lindungi segenap bangsa dan seluruh tumpah darah Indonesia dan untuk memajukan kesejahteraan umum, mencerdaskan kehidupan bangsa, dan ikut melaksanakan ketertiban dunia yang berdasarkan kemerdekaan, perdamaian abadi dan keadilan sosial. </w:t>
      </w:r>
      <w:r w:rsidRPr="00756D1E">
        <w:rPr>
          <w:rFonts w:ascii="Arial" w:hAnsi="Arial" w:cs="Arial"/>
          <w:sz w:val="24"/>
          <w:szCs w:val="24"/>
        </w:rPr>
        <w:t xml:space="preserve"> Sebagaimana </w:t>
      </w:r>
      <w:r w:rsidRPr="00756D1E">
        <w:rPr>
          <w:rFonts w:ascii="Arial" w:hAnsi="Arial" w:cs="Arial"/>
          <w:sz w:val="24"/>
          <w:szCs w:val="24"/>
          <w:lang w:val="id-ID"/>
        </w:rPr>
        <w:t xml:space="preserve">tercantum dalam pembukaan </w:t>
      </w:r>
      <w:r w:rsidR="00560161">
        <w:rPr>
          <w:rFonts w:ascii="Arial" w:hAnsi="Arial" w:cs="Arial"/>
          <w:sz w:val="24"/>
          <w:szCs w:val="24"/>
          <w:lang w:val="id-ID"/>
        </w:rPr>
        <w:t>U</w:t>
      </w:r>
      <w:r w:rsidR="00560161">
        <w:rPr>
          <w:rFonts w:ascii="Arial" w:hAnsi="Arial" w:cs="Arial"/>
          <w:sz w:val="24"/>
          <w:szCs w:val="24"/>
        </w:rPr>
        <w:t xml:space="preserve">ndang-undang </w:t>
      </w:r>
      <w:proofErr w:type="gramStart"/>
      <w:r w:rsidRPr="00756D1E">
        <w:rPr>
          <w:rFonts w:ascii="Arial" w:hAnsi="Arial" w:cs="Arial"/>
          <w:sz w:val="24"/>
          <w:szCs w:val="24"/>
          <w:lang w:val="id-ID"/>
        </w:rPr>
        <w:t>D</w:t>
      </w:r>
      <w:r w:rsidR="00560161">
        <w:rPr>
          <w:rFonts w:ascii="Arial" w:hAnsi="Arial" w:cs="Arial"/>
          <w:sz w:val="24"/>
          <w:szCs w:val="24"/>
        </w:rPr>
        <w:t xml:space="preserve">asar </w:t>
      </w:r>
      <w:r w:rsidRPr="00756D1E">
        <w:rPr>
          <w:rFonts w:ascii="Arial" w:hAnsi="Arial" w:cs="Arial"/>
          <w:sz w:val="24"/>
          <w:szCs w:val="24"/>
          <w:lang w:val="id-ID"/>
        </w:rPr>
        <w:t xml:space="preserve"> RI</w:t>
      </w:r>
      <w:proofErr w:type="gramEnd"/>
      <w:r w:rsidRPr="00756D1E">
        <w:rPr>
          <w:rFonts w:ascii="Arial" w:hAnsi="Arial" w:cs="Arial"/>
          <w:sz w:val="24"/>
          <w:szCs w:val="24"/>
          <w:lang w:val="id-ID"/>
        </w:rPr>
        <w:t xml:space="preserve"> tahun 1945</w:t>
      </w:r>
      <w:r w:rsidRPr="00756D1E">
        <w:rPr>
          <w:rFonts w:ascii="Arial" w:hAnsi="Arial" w:cs="Arial"/>
          <w:sz w:val="24"/>
          <w:szCs w:val="24"/>
        </w:rPr>
        <w:t xml:space="preserve">, maka tanggung jawab </w:t>
      </w:r>
      <w:r w:rsidRPr="00756D1E">
        <w:rPr>
          <w:rFonts w:ascii="Arial" w:hAnsi="Arial" w:cs="Arial"/>
          <w:sz w:val="24"/>
          <w:szCs w:val="24"/>
          <w:lang w:val="id-ID"/>
        </w:rPr>
        <w:lastRenderedPageBreak/>
        <w:t xml:space="preserve">negara dan pemerintah </w:t>
      </w:r>
      <w:r w:rsidRPr="00756D1E">
        <w:rPr>
          <w:rFonts w:ascii="Arial" w:hAnsi="Arial" w:cs="Arial"/>
          <w:sz w:val="24"/>
          <w:szCs w:val="24"/>
        </w:rPr>
        <w:t>adalah untuk</w:t>
      </w:r>
      <w:r w:rsidRPr="00756D1E">
        <w:rPr>
          <w:rFonts w:ascii="Arial" w:hAnsi="Arial" w:cs="Arial"/>
          <w:sz w:val="24"/>
          <w:szCs w:val="24"/>
          <w:lang w:val="id-ID"/>
        </w:rPr>
        <w:t xml:space="preserve"> melindungi setiap warga negaranya serta menjamin kesejahteraan setiap warga negaranya.</w:t>
      </w:r>
      <w:r w:rsidRPr="00756D1E">
        <w:rPr>
          <w:rFonts w:ascii="Arial" w:hAnsi="Arial" w:cs="Arial"/>
          <w:color w:val="FF0000"/>
          <w:sz w:val="24"/>
          <w:szCs w:val="24"/>
          <w:lang w:val="id-ID"/>
        </w:rPr>
        <w:t xml:space="preserve"> </w:t>
      </w:r>
    </w:p>
    <w:p w:rsidR="00116603" w:rsidRPr="00756D1E" w:rsidRDefault="00116603" w:rsidP="00035440">
      <w:pPr>
        <w:ind w:left="360" w:firstLine="360"/>
        <w:jc w:val="both"/>
        <w:rPr>
          <w:rFonts w:ascii="Arial" w:hAnsi="Arial" w:cs="Arial"/>
          <w:sz w:val="24"/>
          <w:szCs w:val="24"/>
        </w:rPr>
      </w:pPr>
      <w:r w:rsidRPr="00756D1E">
        <w:rPr>
          <w:rFonts w:ascii="Arial" w:hAnsi="Arial" w:cs="Arial"/>
          <w:sz w:val="24"/>
          <w:szCs w:val="24"/>
          <w:lang w:val="id-ID"/>
        </w:rPr>
        <w:t xml:space="preserve">Mengingat sebagian besar </w:t>
      </w:r>
      <w:smartTag w:uri="urn:schemas-microsoft-com:office:smarttags" w:element="stockticker">
        <w:r w:rsidRPr="00756D1E">
          <w:rPr>
            <w:rFonts w:ascii="Arial" w:hAnsi="Arial" w:cs="Arial"/>
            <w:sz w:val="24"/>
            <w:szCs w:val="24"/>
            <w:lang w:val="id-ID"/>
          </w:rPr>
          <w:t>PRT</w:t>
        </w:r>
      </w:smartTag>
      <w:r w:rsidRPr="00756D1E">
        <w:rPr>
          <w:rFonts w:ascii="Arial" w:hAnsi="Arial" w:cs="Arial"/>
          <w:sz w:val="24"/>
          <w:szCs w:val="24"/>
          <w:lang w:val="id-ID"/>
        </w:rPr>
        <w:t xml:space="preserve"> adalah kaum perempuan (dewasa maupun anak-anak) maka semangat perlindungan terhadap perempuan dan anak sebagai pekerja harus dikedepankan.</w:t>
      </w:r>
      <w:r w:rsidR="00EB2353" w:rsidRPr="00756D1E">
        <w:rPr>
          <w:rFonts w:ascii="Arial" w:hAnsi="Arial" w:cs="Arial"/>
          <w:sz w:val="24"/>
          <w:szCs w:val="24"/>
        </w:rPr>
        <w:t xml:space="preserve"> Berbagai ti</w:t>
      </w:r>
      <w:r w:rsidRPr="00756D1E">
        <w:rPr>
          <w:rFonts w:ascii="Arial" w:hAnsi="Arial" w:cs="Arial"/>
          <w:sz w:val="24"/>
          <w:szCs w:val="24"/>
          <w:lang w:val="id-ID"/>
        </w:rPr>
        <w:t xml:space="preserve">ndak kekerasan, diskriminasi dan pelanggaran hak asasi </w:t>
      </w:r>
      <w:proofErr w:type="gramStart"/>
      <w:r w:rsidRPr="00756D1E">
        <w:rPr>
          <w:rFonts w:ascii="Arial" w:hAnsi="Arial" w:cs="Arial"/>
          <w:sz w:val="24"/>
          <w:szCs w:val="24"/>
          <w:lang w:val="id-ID"/>
        </w:rPr>
        <w:t xml:space="preserve">perempuan </w:t>
      </w:r>
      <w:r w:rsidR="00EB2353" w:rsidRPr="00756D1E">
        <w:rPr>
          <w:rFonts w:ascii="Arial" w:hAnsi="Arial" w:cs="Arial"/>
          <w:sz w:val="24"/>
          <w:szCs w:val="24"/>
        </w:rPr>
        <w:t xml:space="preserve"> seringkali</w:t>
      </w:r>
      <w:proofErr w:type="gramEnd"/>
      <w:r w:rsidR="00EB2353" w:rsidRPr="00756D1E">
        <w:rPr>
          <w:rFonts w:ascii="Arial" w:hAnsi="Arial" w:cs="Arial"/>
          <w:sz w:val="24"/>
          <w:szCs w:val="24"/>
        </w:rPr>
        <w:t xml:space="preserve"> </w:t>
      </w:r>
      <w:r w:rsidRPr="00756D1E">
        <w:rPr>
          <w:rFonts w:ascii="Arial" w:hAnsi="Arial" w:cs="Arial"/>
          <w:sz w:val="24"/>
          <w:szCs w:val="24"/>
          <w:lang w:val="id-ID"/>
        </w:rPr>
        <w:t xml:space="preserve">dialami oleh perempuan dan anak yang bekerja sebagai </w:t>
      </w:r>
      <w:smartTag w:uri="urn:schemas-microsoft-com:office:smarttags" w:element="stockticker">
        <w:r w:rsidRPr="00756D1E">
          <w:rPr>
            <w:rFonts w:ascii="Arial" w:hAnsi="Arial" w:cs="Arial"/>
            <w:sz w:val="24"/>
            <w:szCs w:val="24"/>
            <w:lang w:val="id-ID"/>
          </w:rPr>
          <w:t>PRT</w:t>
        </w:r>
      </w:smartTag>
      <w:r w:rsidRPr="00756D1E">
        <w:rPr>
          <w:rFonts w:ascii="Arial" w:hAnsi="Arial" w:cs="Arial"/>
          <w:sz w:val="24"/>
          <w:szCs w:val="24"/>
          <w:lang w:val="id-ID"/>
        </w:rPr>
        <w:t xml:space="preserve">. Padahal sesungguhnya apapun peran dan jenis pekerjaan yang dilakukan oleh perempuan sudah sepatutnya dihargai dan diberikan perlindungan. Perempuan sebagai manusia adalah potensi yang seharusnya dilindungi dan dikembangkan untuk kepentingan manusia itu sendiri, baik sebagai individu, </w:t>
      </w:r>
      <w:r w:rsidR="00035440">
        <w:rPr>
          <w:rFonts w:ascii="Arial" w:hAnsi="Arial" w:cs="Arial"/>
          <w:sz w:val="24"/>
          <w:szCs w:val="24"/>
        </w:rPr>
        <w:t xml:space="preserve">maupun </w:t>
      </w:r>
      <w:r w:rsidRPr="00756D1E">
        <w:rPr>
          <w:rFonts w:ascii="Arial" w:hAnsi="Arial" w:cs="Arial"/>
          <w:sz w:val="24"/>
          <w:szCs w:val="24"/>
          <w:lang w:val="id-ID"/>
        </w:rPr>
        <w:t xml:space="preserve">sebagai bagian dari keluarga, masyarakat, negara dan sebagai warga dunia. </w:t>
      </w:r>
    </w:p>
    <w:p w:rsidR="00116603" w:rsidRPr="00756D1E" w:rsidRDefault="00116603" w:rsidP="00035440">
      <w:pPr>
        <w:ind w:left="360" w:firstLine="360"/>
        <w:jc w:val="both"/>
        <w:rPr>
          <w:rFonts w:ascii="Arial" w:hAnsi="Arial" w:cs="Arial"/>
          <w:color w:val="FF0000"/>
          <w:sz w:val="24"/>
          <w:szCs w:val="24"/>
        </w:rPr>
      </w:pPr>
      <w:r w:rsidRPr="00756D1E">
        <w:rPr>
          <w:rFonts w:ascii="Arial" w:hAnsi="Arial" w:cs="Arial"/>
          <w:sz w:val="24"/>
          <w:szCs w:val="24"/>
          <w:lang w:val="id-ID"/>
        </w:rPr>
        <w:t>Jika dikaitkan dengan konstitusi negara Indonesia, negara dan pemerintah juga mengemban tugas dan tanggungjawab  untuk menciptakan peluang dan kondisi yang kondusif bagi pemenuhan, perlindungan dan pemajuan hak-hak asasi perempuan dalam proses penanganan kasus-kasus kekerasan terhadap perempuan. Termasuk di sini berbagai upaya untuk menghapuskan segala bentuk ke-tidakadilan gender seperti  k</w:t>
      </w:r>
      <w:r w:rsidR="00963634" w:rsidRPr="00756D1E">
        <w:rPr>
          <w:rFonts w:ascii="Arial" w:hAnsi="Arial" w:cs="Arial"/>
          <w:sz w:val="24"/>
          <w:szCs w:val="24"/>
          <w:lang w:val="id-ID"/>
        </w:rPr>
        <w:t xml:space="preserve">ekerasan, diskriminasi, </w:t>
      </w:r>
      <w:r w:rsidR="00963634" w:rsidRPr="00756D1E">
        <w:rPr>
          <w:rFonts w:ascii="Arial" w:hAnsi="Arial" w:cs="Arial"/>
          <w:sz w:val="24"/>
          <w:szCs w:val="24"/>
        </w:rPr>
        <w:t>pelabelan negative (</w:t>
      </w:r>
      <w:r w:rsidR="00963634" w:rsidRPr="00756D1E">
        <w:rPr>
          <w:rFonts w:ascii="Arial" w:hAnsi="Arial" w:cs="Arial"/>
          <w:i/>
          <w:sz w:val="24"/>
          <w:szCs w:val="24"/>
          <w:lang w:val="id-ID"/>
        </w:rPr>
        <w:t>stereot</w:t>
      </w:r>
      <w:r w:rsidR="00963634" w:rsidRPr="00756D1E">
        <w:rPr>
          <w:rFonts w:ascii="Arial" w:hAnsi="Arial" w:cs="Arial"/>
          <w:i/>
          <w:sz w:val="24"/>
          <w:szCs w:val="24"/>
        </w:rPr>
        <w:t>y</w:t>
      </w:r>
      <w:r w:rsidRPr="00756D1E">
        <w:rPr>
          <w:rFonts w:ascii="Arial" w:hAnsi="Arial" w:cs="Arial"/>
          <w:i/>
          <w:sz w:val="24"/>
          <w:szCs w:val="24"/>
          <w:lang w:val="id-ID"/>
        </w:rPr>
        <w:t>pe</w:t>
      </w:r>
      <w:r w:rsidR="00963634" w:rsidRPr="00756D1E">
        <w:rPr>
          <w:rFonts w:ascii="Arial" w:hAnsi="Arial" w:cs="Arial"/>
          <w:sz w:val="24"/>
          <w:szCs w:val="24"/>
        </w:rPr>
        <w:t>)</w:t>
      </w:r>
      <w:r w:rsidR="00035440">
        <w:rPr>
          <w:rFonts w:ascii="Arial" w:hAnsi="Arial" w:cs="Arial"/>
          <w:sz w:val="24"/>
          <w:szCs w:val="24"/>
        </w:rPr>
        <w:t xml:space="preserve"> dan </w:t>
      </w:r>
      <w:r w:rsidRPr="00756D1E">
        <w:rPr>
          <w:rFonts w:ascii="Arial" w:hAnsi="Arial" w:cs="Arial"/>
          <w:sz w:val="24"/>
          <w:szCs w:val="24"/>
          <w:lang w:val="id-ID"/>
        </w:rPr>
        <w:t>marginalisasi.</w:t>
      </w:r>
      <w:r w:rsidRPr="00756D1E">
        <w:rPr>
          <w:rFonts w:ascii="Arial" w:hAnsi="Arial" w:cs="Arial"/>
          <w:color w:val="FF0000"/>
          <w:sz w:val="24"/>
          <w:szCs w:val="24"/>
          <w:lang w:val="id-ID"/>
        </w:rPr>
        <w:t xml:space="preserve"> </w:t>
      </w:r>
    </w:p>
    <w:p w:rsidR="00832D97" w:rsidRPr="00756D1E" w:rsidRDefault="00832D97" w:rsidP="00832D97">
      <w:pPr>
        <w:ind w:left="360"/>
        <w:jc w:val="both"/>
        <w:rPr>
          <w:rFonts w:ascii="Arial" w:hAnsi="Arial" w:cs="Arial"/>
          <w:b/>
          <w:sz w:val="24"/>
          <w:szCs w:val="24"/>
        </w:rPr>
      </w:pPr>
      <w:r w:rsidRPr="00756D1E">
        <w:rPr>
          <w:rFonts w:ascii="Arial" w:hAnsi="Arial" w:cs="Arial"/>
          <w:b/>
          <w:sz w:val="24"/>
          <w:szCs w:val="24"/>
        </w:rPr>
        <w:t>I.2</w:t>
      </w:r>
      <w:proofErr w:type="gramStart"/>
      <w:r w:rsidRPr="00756D1E">
        <w:rPr>
          <w:rFonts w:ascii="Arial" w:hAnsi="Arial" w:cs="Arial"/>
          <w:b/>
          <w:sz w:val="24"/>
          <w:szCs w:val="24"/>
        </w:rPr>
        <w:t>.  LANDASAN</w:t>
      </w:r>
      <w:proofErr w:type="gramEnd"/>
      <w:r w:rsidRPr="00756D1E">
        <w:rPr>
          <w:rFonts w:ascii="Arial" w:hAnsi="Arial" w:cs="Arial"/>
          <w:b/>
          <w:sz w:val="24"/>
          <w:szCs w:val="24"/>
        </w:rPr>
        <w:t xml:space="preserve"> SOSIOLOGIS</w:t>
      </w:r>
    </w:p>
    <w:p w:rsidR="00963634" w:rsidRPr="00756D1E" w:rsidRDefault="00215672" w:rsidP="00832D97">
      <w:pPr>
        <w:ind w:left="360"/>
        <w:jc w:val="both"/>
        <w:rPr>
          <w:rFonts w:ascii="Arial" w:hAnsi="Arial" w:cs="Arial"/>
          <w:b/>
          <w:sz w:val="24"/>
          <w:szCs w:val="24"/>
        </w:rPr>
      </w:pPr>
      <w:r w:rsidRPr="00756D1E">
        <w:rPr>
          <w:rFonts w:ascii="Arial" w:hAnsi="Arial" w:cs="Arial"/>
          <w:b/>
          <w:sz w:val="24"/>
          <w:szCs w:val="24"/>
        </w:rPr>
        <w:t>I.2.A. Peran PRT dalam Kehidupan Publik/Pembangunan</w:t>
      </w:r>
    </w:p>
    <w:p w:rsidR="00035440" w:rsidRDefault="00035440" w:rsidP="0049591D">
      <w:pPr>
        <w:tabs>
          <w:tab w:val="num" w:pos="720"/>
        </w:tabs>
        <w:ind w:left="360"/>
        <w:jc w:val="both"/>
        <w:rPr>
          <w:rFonts w:ascii="Arial" w:hAnsi="Arial" w:cs="Arial"/>
          <w:sz w:val="24"/>
          <w:szCs w:val="24"/>
        </w:rPr>
      </w:pPr>
      <w:r>
        <w:rPr>
          <w:rFonts w:ascii="Arial" w:hAnsi="Arial" w:cs="Arial"/>
          <w:sz w:val="24"/>
          <w:szCs w:val="24"/>
        </w:rPr>
        <w:tab/>
      </w:r>
      <w:r w:rsidR="00766951" w:rsidRPr="00756D1E">
        <w:rPr>
          <w:rFonts w:ascii="Arial" w:hAnsi="Arial" w:cs="Arial"/>
          <w:sz w:val="24"/>
          <w:szCs w:val="24"/>
          <w:lang w:val="id-ID"/>
        </w:rPr>
        <w:t>Pekerjaan rumah tangga adalah salah satu jenis pekerjaan tertua</w:t>
      </w:r>
      <w:r>
        <w:rPr>
          <w:rFonts w:ascii="Arial" w:hAnsi="Arial" w:cs="Arial"/>
          <w:sz w:val="24"/>
          <w:szCs w:val="24"/>
        </w:rPr>
        <w:t xml:space="preserve">. </w:t>
      </w:r>
      <w:proofErr w:type="gramStart"/>
      <w:r>
        <w:rPr>
          <w:rFonts w:ascii="Arial" w:hAnsi="Arial" w:cs="Arial"/>
          <w:sz w:val="24"/>
          <w:szCs w:val="24"/>
        </w:rPr>
        <w:t>K</w:t>
      </w:r>
      <w:r w:rsidR="00766951" w:rsidRPr="00756D1E">
        <w:rPr>
          <w:rFonts w:ascii="Arial" w:hAnsi="Arial" w:cs="Arial"/>
          <w:sz w:val="24"/>
          <w:szCs w:val="24"/>
          <w:lang w:val="id-ID"/>
        </w:rPr>
        <w:t>eberadaan pekerja rumah tangga berakar dari sejarah global perbudakan dan perdagangan budak di abad 19, kolonialisme dan bentuk-bentuk kerja paksa lainnya.</w:t>
      </w:r>
      <w:proofErr w:type="gramEnd"/>
      <w:r w:rsidR="00766951" w:rsidRPr="00756D1E">
        <w:rPr>
          <w:rFonts w:ascii="Arial" w:hAnsi="Arial" w:cs="Arial"/>
          <w:sz w:val="24"/>
          <w:szCs w:val="24"/>
        </w:rPr>
        <w:t xml:space="preserve"> </w:t>
      </w:r>
      <w:proofErr w:type="gramStart"/>
      <w:r w:rsidR="00766951" w:rsidRPr="00756D1E">
        <w:rPr>
          <w:rFonts w:ascii="Arial" w:hAnsi="Arial" w:cs="Arial"/>
          <w:sz w:val="24"/>
          <w:szCs w:val="24"/>
        </w:rPr>
        <w:t>Peran Pekerja Rumah Tangga (PRT) dalam keberlangsungan kehidupan sektor publik sungguh tidak dapat diabaikan.</w:t>
      </w:r>
      <w:proofErr w:type="gramEnd"/>
      <w:r w:rsidR="00766951" w:rsidRPr="00756D1E">
        <w:rPr>
          <w:rFonts w:ascii="Arial" w:hAnsi="Arial" w:cs="Arial"/>
          <w:sz w:val="24"/>
          <w:szCs w:val="24"/>
        </w:rPr>
        <w:t xml:space="preserve"> Para PRT adalah tenaga-tenaga tak terlihat (</w:t>
      </w:r>
      <w:r w:rsidR="00766951" w:rsidRPr="00756D1E">
        <w:rPr>
          <w:rFonts w:ascii="Arial" w:hAnsi="Arial" w:cs="Arial"/>
          <w:i/>
          <w:sz w:val="24"/>
          <w:szCs w:val="24"/>
        </w:rPr>
        <w:t>invisible powers</w:t>
      </w:r>
      <w:r w:rsidR="00766951" w:rsidRPr="00756D1E">
        <w:rPr>
          <w:rFonts w:ascii="Arial" w:hAnsi="Arial" w:cs="Arial"/>
          <w:sz w:val="24"/>
          <w:szCs w:val="24"/>
        </w:rPr>
        <w:t>) yang memungkinkan berjalannya kehidupan ekonomi, pemerintahan, jasa dan sektor publik yang lain</w:t>
      </w:r>
      <w:r w:rsidR="0049591D" w:rsidRPr="00756D1E">
        <w:rPr>
          <w:rFonts w:ascii="Arial" w:hAnsi="Arial" w:cs="Arial"/>
          <w:sz w:val="24"/>
          <w:szCs w:val="24"/>
        </w:rPr>
        <w:t xml:space="preserve">.  </w:t>
      </w:r>
      <w:proofErr w:type="gramStart"/>
      <w:r>
        <w:rPr>
          <w:rFonts w:ascii="Arial" w:hAnsi="Arial" w:cs="Arial"/>
          <w:sz w:val="24"/>
          <w:szCs w:val="24"/>
        </w:rPr>
        <w:t>Merekalah pe</w:t>
      </w:r>
      <w:r w:rsidR="0049591D" w:rsidRPr="00756D1E">
        <w:rPr>
          <w:rFonts w:ascii="Arial" w:hAnsi="Arial" w:cs="Arial"/>
          <w:sz w:val="24"/>
          <w:szCs w:val="24"/>
        </w:rPr>
        <w:t>nopang kerja publik melalui institusi domestik yaitu keluarga.</w:t>
      </w:r>
      <w:proofErr w:type="gramEnd"/>
      <w:r w:rsidR="0049591D" w:rsidRPr="00756D1E">
        <w:rPr>
          <w:rFonts w:ascii="Arial" w:hAnsi="Arial" w:cs="Arial"/>
          <w:sz w:val="24"/>
          <w:szCs w:val="24"/>
        </w:rPr>
        <w:t xml:space="preserve"> </w:t>
      </w:r>
      <w:proofErr w:type="gramStart"/>
      <w:r w:rsidR="00766951" w:rsidRPr="00756D1E">
        <w:rPr>
          <w:rFonts w:ascii="Arial" w:hAnsi="Arial" w:cs="Arial"/>
          <w:sz w:val="24"/>
          <w:szCs w:val="24"/>
        </w:rPr>
        <w:t>Merekalah yang mengurus rumah tangga-rumah tangga sementara pemilik rumah, baik laki-laki dan perempuan bekerja di sektor publik.</w:t>
      </w:r>
      <w:proofErr w:type="gramEnd"/>
      <w:r w:rsidR="0049591D" w:rsidRPr="00756D1E">
        <w:rPr>
          <w:rFonts w:ascii="Arial" w:hAnsi="Arial" w:cs="Arial"/>
          <w:sz w:val="24"/>
          <w:szCs w:val="24"/>
        </w:rPr>
        <w:t xml:space="preserve"> </w:t>
      </w:r>
    </w:p>
    <w:p w:rsidR="0049591D" w:rsidRPr="00756D1E" w:rsidRDefault="00035440" w:rsidP="0049591D">
      <w:pPr>
        <w:tabs>
          <w:tab w:val="num" w:pos="720"/>
        </w:tabs>
        <w:ind w:left="360"/>
        <w:jc w:val="both"/>
        <w:rPr>
          <w:rFonts w:ascii="Arial" w:hAnsi="Arial" w:cs="Arial"/>
          <w:sz w:val="24"/>
          <w:szCs w:val="24"/>
        </w:rPr>
      </w:pPr>
      <w:r>
        <w:rPr>
          <w:rFonts w:ascii="Arial" w:hAnsi="Arial" w:cs="Arial"/>
          <w:sz w:val="24"/>
          <w:szCs w:val="24"/>
        </w:rPr>
        <w:tab/>
      </w:r>
      <w:proofErr w:type="gramStart"/>
      <w:r w:rsidR="0049591D" w:rsidRPr="00756D1E">
        <w:rPr>
          <w:rFonts w:ascii="Arial" w:hAnsi="Arial" w:cs="Arial"/>
          <w:sz w:val="24"/>
          <w:szCs w:val="24"/>
        </w:rPr>
        <w:t>Selain memberikan kontribusi bagi kehidupan publik, pekerjaan rumah tangga merupakan lapangan kerja yang memberikan kontribusi ekonomi yang lebih besar tidak hanya bagi keluarga PRT dan pengguna jasa.</w:t>
      </w:r>
      <w:proofErr w:type="gramEnd"/>
      <w:r w:rsidR="0049591D" w:rsidRPr="00756D1E">
        <w:rPr>
          <w:rFonts w:ascii="Arial" w:hAnsi="Arial" w:cs="Arial"/>
          <w:sz w:val="24"/>
          <w:szCs w:val="24"/>
        </w:rPr>
        <w:t xml:space="preserve"> </w:t>
      </w:r>
      <w:proofErr w:type="gramStart"/>
      <w:r w:rsidR="00301821" w:rsidRPr="00756D1E">
        <w:rPr>
          <w:rFonts w:ascii="Arial" w:hAnsi="Arial" w:cs="Arial"/>
          <w:sz w:val="24"/>
          <w:szCs w:val="24"/>
        </w:rPr>
        <w:t>Keluarga dengan p</w:t>
      </w:r>
      <w:r w:rsidR="0049591D" w:rsidRPr="00756D1E">
        <w:rPr>
          <w:rFonts w:ascii="Arial" w:hAnsi="Arial" w:cs="Arial"/>
          <w:sz w:val="24"/>
          <w:szCs w:val="24"/>
        </w:rPr>
        <w:t>asangan suami-istri yang beke</w:t>
      </w:r>
      <w:r w:rsidR="00C02B29">
        <w:rPr>
          <w:rFonts w:ascii="Arial" w:hAnsi="Arial" w:cs="Arial"/>
          <w:sz w:val="24"/>
          <w:szCs w:val="24"/>
        </w:rPr>
        <w:t>rja, secara ekonomis pendapatanya</w:t>
      </w:r>
      <w:r w:rsidR="0049591D" w:rsidRPr="00756D1E">
        <w:rPr>
          <w:rFonts w:ascii="Arial" w:hAnsi="Arial" w:cs="Arial"/>
          <w:sz w:val="24"/>
          <w:szCs w:val="24"/>
        </w:rPr>
        <w:t xml:space="preserve"> lebih besar daripada</w:t>
      </w:r>
      <w:r w:rsidR="00301821" w:rsidRPr="00756D1E">
        <w:rPr>
          <w:rFonts w:ascii="Arial" w:hAnsi="Arial" w:cs="Arial"/>
          <w:sz w:val="24"/>
          <w:szCs w:val="24"/>
        </w:rPr>
        <w:t xml:space="preserve"> keluarga dengan pencari nafkah seorang saja, baik suami atau istri.</w:t>
      </w:r>
      <w:proofErr w:type="gramEnd"/>
      <w:r w:rsidR="00301821" w:rsidRPr="00756D1E">
        <w:rPr>
          <w:rFonts w:ascii="Arial" w:hAnsi="Arial" w:cs="Arial"/>
          <w:sz w:val="24"/>
          <w:szCs w:val="24"/>
        </w:rPr>
        <w:t xml:space="preserve"> </w:t>
      </w:r>
      <w:proofErr w:type="gramStart"/>
      <w:r w:rsidR="00301821" w:rsidRPr="00756D1E">
        <w:rPr>
          <w:rFonts w:ascii="Arial" w:hAnsi="Arial" w:cs="Arial"/>
          <w:sz w:val="24"/>
          <w:szCs w:val="24"/>
        </w:rPr>
        <w:t xml:space="preserve">Saat suami-istri bekerja, maka </w:t>
      </w:r>
      <w:r>
        <w:rPr>
          <w:rFonts w:ascii="Arial" w:hAnsi="Arial" w:cs="Arial"/>
          <w:sz w:val="24"/>
          <w:szCs w:val="24"/>
        </w:rPr>
        <w:t xml:space="preserve">urusan kerumah tanggaan biasanya diserahkan pada </w:t>
      </w:r>
      <w:r w:rsidR="00301821" w:rsidRPr="00756D1E">
        <w:rPr>
          <w:rFonts w:ascii="Arial" w:hAnsi="Arial" w:cs="Arial"/>
          <w:sz w:val="24"/>
          <w:szCs w:val="24"/>
        </w:rPr>
        <w:t>PRT</w:t>
      </w:r>
      <w:r>
        <w:rPr>
          <w:rFonts w:ascii="Arial" w:hAnsi="Arial" w:cs="Arial"/>
          <w:sz w:val="24"/>
          <w:szCs w:val="24"/>
        </w:rPr>
        <w:t>.</w:t>
      </w:r>
      <w:proofErr w:type="gramEnd"/>
      <w:r>
        <w:rPr>
          <w:rFonts w:ascii="Arial" w:hAnsi="Arial" w:cs="Arial"/>
          <w:sz w:val="24"/>
          <w:szCs w:val="24"/>
        </w:rPr>
        <w:t xml:space="preserve"> M</w:t>
      </w:r>
      <w:r w:rsidR="00301821" w:rsidRPr="00756D1E">
        <w:rPr>
          <w:rFonts w:ascii="Arial" w:hAnsi="Arial" w:cs="Arial"/>
          <w:sz w:val="24"/>
          <w:szCs w:val="24"/>
        </w:rPr>
        <w:t>ulai</w:t>
      </w:r>
      <w:r>
        <w:rPr>
          <w:rFonts w:ascii="Arial" w:hAnsi="Arial" w:cs="Arial"/>
          <w:sz w:val="24"/>
          <w:szCs w:val="24"/>
        </w:rPr>
        <w:t xml:space="preserve"> </w:t>
      </w:r>
      <w:proofErr w:type="gramStart"/>
      <w:r>
        <w:rPr>
          <w:rFonts w:ascii="Arial" w:hAnsi="Arial" w:cs="Arial"/>
          <w:sz w:val="24"/>
          <w:szCs w:val="24"/>
        </w:rPr>
        <w:t xml:space="preserve">dari </w:t>
      </w:r>
      <w:r w:rsidR="00301821" w:rsidRPr="00756D1E">
        <w:rPr>
          <w:rFonts w:ascii="Arial" w:hAnsi="Arial" w:cs="Arial"/>
          <w:sz w:val="24"/>
          <w:szCs w:val="24"/>
        </w:rPr>
        <w:t xml:space="preserve"> pengurusan</w:t>
      </w:r>
      <w:proofErr w:type="gramEnd"/>
      <w:r w:rsidR="00301821" w:rsidRPr="00756D1E">
        <w:rPr>
          <w:rFonts w:ascii="Arial" w:hAnsi="Arial" w:cs="Arial"/>
          <w:sz w:val="24"/>
          <w:szCs w:val="24"/>
        </w:rPr>
        <w:t xml:space="preserve"> anak, kebersihan rumah dan masak-memasak. </w:t>
      </w:r>
    </w:p>
    <w:p w:rsidR="00301821" w:rsidRPr="00756D1E" w:rsidRDefault="00035440" w:rsidP="0049591D">
      <w:pPr>
        <w:tabs>
          <w:tab w:val="num" w:pos="720"/>
        </w:tabs>
        <w:ind w:left="360"/>
        <w:jc w:val="both"/>
        <w:rPr>
          <w:rFonts w:ascii="Arial" w:hAnsi="Arial" w:cs="Arial"/>
          <w:sz w:val="24"/>
          <w:szCs w:val="24"/>
        </w:rPr>
      </w:pPr>
      <w:r>
        <w:rPr>
          <w:rFonts w:ascii="Arial" w:hAnsi="Arial" w:cs="Arial"/>
          <w:sz w:val="24"/>
          <w:szCs w:val="24"/>
        </w:rPr>
        <w:lastRenderedPageBreak/>
        <w:tab/>
      </w:r>
      <w:proofErr w:type="gramStart"/>
      <w:r w:rsidR="00301821" w:rsidRPr="00756D1E">
        <w:rPr>
          <w:rFonts w:ascii="Arial" w:hAnsi="Arial" w:cs="Arial"/>
          <w:sz w:val="24"/>
          <w:szCs w:val="24"/>
        </w:rPr>
        <w:t>Sementara dari sisi PRT dan keluarganya, upah yang di dapatkan dari pekerjaan rumah tangga, juga memberikan kontribusi</w:t>
      </w:r>
      <w:r w:rsidR="00823F75" w:rsidRPr="00756D1E">
        <w:rPr>
          <w:rFonts w:ascii="Arial" w:hAnsi="Arial" w:cs="Arial"/>
          <w:sz w:val="24"/>
          <w:szCs w:val="24"/>
        </w:rPr>
        <w:t xml:space="preserve"> bagi keluarga PRT.</w:t>
      </w:r>
      <w:proofErr w:type="gramEnd"/>
      <w:r w:rsidR="00823F75" w:rsidRPr="00756D1E">
        <w:rPr>
          <w:rFonts w:ascii="Arial" w:hAnsi="Arial" w:cs="Arial"/>
          <w:sz w:val="24"/>
          <w:szCs w:val="24"/>
        </w:rPr>
        <w:t xml:space="preserve"> </w:t>
      </w:r>
      <w:proofErr w:type="gramStart"/>
      <w:r w:rsidR="00823F75" w:rsidRPr="00756D1E">
        <w:rPr>
          <w:rFonts w:ascii="Arial" w:hAnsi="Arial" w:cs="Arial"/>
          <w:sz w:val="24"/>
          <w:szCs w:val="24"/>
        </w:rPr>
        <w:t>Laporan</w:t>
      </w:r>
      <w:r w:rsidR="00301821" w:rsidRPr="00756D1E">
        <w:rPr>
          <w:rFonts w:ascii="Arial" w:hAnsi="Arial" w:cs="Arial"/>
          <w:sz w:val="24"/>
          <w:szCs w:val="24"/>
        </w:rPr>
        <w:t xml:space="preserve"> ILO </w:t>
      </w:r>
      <w:r w:rsidR="00823F75" w:rsidRPr="00756D1E">
        <w:rPr>
          <w:rFonts w:ascii="Arial" w:hAnsi="Arial" w:cs="Arial"/>
          <w:sz w:val="24"/>
          <w:szCs w:val="24"/>
        </w:rPr>
        <w:t xml:space="preserve">tentang kondisi Pekerja Rumah Tangga diberbagai Negara menyebutkan bahwa di Afrika Selatan, dampak </w:t>
      </w:r>
      <w:r>
        <w:rPr>
          <w:rFonts w:ascii="Arial" w:hAnsi="Arial" w:cs="Arial"/>
          <w:sz w:val="24"/>
          <w:szCs w:val="24"/>
        </w:rPr>
        <w:t xml:space="preserve">dari </w:t>
      </w:r>
      <w:r w:rsidR="00823F75" w:rsidRPr="00756D1E">
        <w:rPr>
          <w:rFonts w:ascii="Arial" w:hAnsi="Arial" w:cs="Arial"/>
          <w:sz w:val="24"/>
          <w:szCs w:val="24"/>
        </w:rPr>
        <w:t xml:space="preserve">sistem pengupahan bagi PRT </w:t>
      </w:r>
      <w:r w:rsidR="00EE7D6D">
        <w:rPr>
          <w:rFonts w:ascii="Arial" w:hAnsi="Arial" w:cs="Arial"/>
          <w:sz w:val="24"/>
          <w:szCs w:val="24"/>
        </w:rPr>
        <w:t>yang mengikuti sistem upah minimum</w:t>
      </w:r>
      <w:r w:rsidR="00823F75" w:rsidRPr="00756D1E">
        <w:rPr>
          <w:rFonts w:ascii="Arial" w:hAnsi="Arial" w:cs="Arial"/>
          <w:sz w:val="24"/>
          <w:szCs w:val="24"/>
        </w:rPr>
        <w:t xml:space="preserve"> berdampak pada meningkatnya pendapatan </w:t>
      </w:r>
      <w:r w:rsidR="00EE7D6D">
        <w:rPr>
          <w:rFonts w:ascii="Arial" w:hAnsi="Arial" w:cs="Arial"/>
          <w:sz w:val="24"/>
          <w:szCs w:val="24"/>
        </w:rPr>
        <w:t xml:space="preserve">ekonomi </w:t>
      </w:r>
      <w:r w:rsidR="00823F75" w:rsidRPr="00756D1E">
        <w:rPr>
          <w:rFonts w:ascii="Arial" w:hAnsi="Arial" w:cs="Arial"/>
          <w:sz w:val="24"/>
          <w:szCs w:val="24"/>
        </w:rPr>
        <w:t>PRT dan berakibat pada penurunan angka kemiskinan PRT di Afrika Selatan.</w:t>
      </w:r>
      <w:proofErr w:type="gramEnd"/>
      <w:r w:rsidR="00823F75" w:rsidRPr="00756D1E">
        <w:rPr>
          <w:rFonts w:ascii="Arial" w:hAnsi="Arial" w:cs="Arial"/>
          <w:sz w:val="24"/>
          <w:szCs w:val="24"/>
        </w:rPr>
        <w:t xml:space="preserve"> Diharapkan dengan pengesahan undang-undang Perlindungan PRT, jaminan dan aturan</w:t>
      </w:r>
      <w:r w:rsidR="00EE7D6D">
        <w:rPr>
          <w:rFonts w:ascii="Arial" w:hAnsi="Arial" w:cs="Arial"/>
          <w:sz w:val="24"/>
          <w:szCs w:val="24"/>
        </w:rPr>
        <w:t xml:space="preserve"> upah layak bagi PRT </w:t>
      </w:r>
      <w:proofErr w:type="gramStart"/>
      <w:r w:rsidR="00EE7D6D">
        <w:rPr>
          <w:rFonts w:ascii="Arial" w:hAnsi="Arial" w:cs="Arial"/>
          <w:sz w:val="24"/>
          <w:szCs w:val="24"/>
        </w:rPr>
        <w:t>akan</w:t>
      </w:r>
      <w:proofErr w:type="gramEnd"/>
      <w:r w:rsidR="00EE7D6D">
        <w:rPr>
          <w:rFonts w:ascii="Arial" w:hAnsi="Arial" w:cs="Arial"/>
          <w:sz w:val="24"/>
          <w:szCs w:val="24"/>
        </w:rPr>
        <w:t xml:space="preserve"> </w:t>
      </w:r>
      <w:r w:rsidR="00823F75" w:rsidRPr="00756D1E">
        <w:rPr>
          <w:rFonts w:ascii="Arial" w:hAnsi="Arial" w:cs="Arial"/>
          <w:sz w:val="24"/>
          <w:szCs w:val="24"/>
        </w:rPr>
        <w:t xml:space="preserve">tersistemasi dan memberikan kontribusi yang lebih optimal bagi </w:t>
      </w:r>
      <w:r w:rsidR="00EE7D6D">
        <w:rPr>
          <w:rFonts w:ascii="Arial" w:hAnsi="Arial" w:cs="Arial"/>
          <w:sz w:val="24"/>
          <w:szCs w:val="24"/>
        </w:rPr>
        <w:t xml:space="preserve">kesejahteraan PRT dan keluarganya, dan juga bagi </w:t>
      </w:r>
      <w:r w:rsidR="00823F75" w:rsidRPr="00756D1E">
        <w:rPr>
          <w:rFonts w:ascii="Arial" w:hAnsi="Arial" w:cs="Arial"/>
          <w:sz w:val="24"/>
          <w:szCs w:val="24"/>
        </w:rPr>
        <w:t xml:space="preserve">perekonomian dan pembangunan Negara. </w:t>
      </w:r>
    </w:p>
    <w:p w:rsidR="0049591D" w:rsidRPr="00707728" w:rsidRDefault="0049591D" w:rsidP="00832D97">
      <w:pPr>
        <w:ind w:left="360"/>
        <w:jc w:val="both"/>
        <w:rPr>
          <w:rFonts w:ascii="Arial" w:hAnsi="Arial" w:cs="Arial"/>
          <w:b/>
          <w:sz w:val="24"/>
          <w:szCs w:val="24"/>
        </w:rPr>
      </w:pPr>
      <w:r w:rsidRPr="00707728">
        <w:rPr>
          <w:rFonts w:ascii="Arial" w:hAnsi="Arial" w:cs="Arial"/>
          <w:b/>
          <w:sz w:val="24"/>
          <w:szCs w:val="24"/>
        </w:rPr>
        <w:t>I.2.B</w:t>
      </w:r>
      <w:proofErr w:type="gramStart"/>
      <w:r w:rsidRPr="00707728">
        <w:rPr>
          <w:rFonts w:ascii="Arial" w:hAnsi="Arial" w:cs="Arial"/>
          <w:b/>
          <w:sz w:val="24"/>
          <w:szCs w:val="24"/>
        </w:rPr>
        <w:t>.  Posisi</w:t>
      </w:r>
      <w:proofErr w:type="gramEnd"/>
      <w:r w:rsidRPr="00707728">
        <w:rPr>
          <w:rFonts w:ascii="Arial" w:hAnsi="Arial" w:cs="Arial"/>
          <w:b/>
          <w:sz w:val="24"/>
          <w:szCs w:val="24"/>
        </w:rPr>
        <w:t xml:space="preserve"> PRT dalam Masyarakat</w:t>
      </w:r>
    </w:p>
    <w:p w:rsidR="0049591D" w:rsidRPr="00756D1E" w:rsidRDefault="0049591D" w:rsidP="0049591D">
      <w:pPr>
        <w:tabs>
          <w:tab w:val="num" w:pos="720"/>
        </w:tabs>
        <w:ind w:left="360"/>
        <w:jc w:val="both"/>
        <w:rPr>
          <w:rFonts w:ascii="Arial" w:hAnsi="Arial" w:cs="Arial"/>
          <w:sz w:val="24"/>
          <w:szCs w:val="24"/>
        </w:rPr>
      </w:pPr>
      <w:r w:rsidRPr="00756D1E">
        <w:rPr>
          <w:rFonts w:ascii="Arial" w:hAnsi="Arial" w:cs="Arial"/>
          <w:sz w:val="24"/>
          <w:szCs w:val="24"/>
          <w:lang w:val="id-ID"/>
        </w:rPr>
        <w:t>Keberadaan pekerja rumah tangga di masyarakat Indonesia  t</w:t>
      </w:r>
      <w:r w:rsidR="00823F75" w:rsidRPr="00756D1E">
        <w:rPr>
          <w:rFonts w:ascii="Arial" w:hAnsi="Arial" w:cs="Arial"/>
          <w:sz w:val="24"/>
          <w:szCs w:val="24"/>
          <w:lang w:val="id-ID"/>
        </w:rPr>
        <w:t xml:space="preserve">idak bisa dilepaskan dari </w:t>
      </w:r>
      <w:r w:rsidR="00823F75" w:rsidRPr="00756D1E">
        <w:rPr>
          <w:rFonts w:ascii="Arial" w:hAnsi="Arial" w:cs="Arial"/>
          <w:sz w:val="24"/>
          <w:szCs w:val="24"/>
        </w:rPr>
        <w:t>budaya feodal</w:t>
      </w:r>
      <w:r w:rsidRPr="00756D1E">
        <w:rPr>
          <w:rFonts w:ascii="Arial" w:hAnsi="Arial" w:cs="Arial"/>
          <w:sz w:val="24"/>
          <w:szCs w:val="24"/>
          <w:lang w:val="id-ID"/>
        </w:rPr>
        <w:t xml:space="preserve"> yang eksis sejak lama</w:t>
      </w:r>
      <w:r w:rsidR="00823F75" w:rsidRPr="00756D1E">
        <w:rPr>
          <w:rFonts w:ascii="Arial" w:hAnsi="Arial" w:cs="Arial"/>
          <w:sz w:val="24"/>
          <w:szCs w:val="24"/>
        </w:rPr>
        <w:t xml:space="preserve">. </w:t>
      </w:r>
      <w:r w:rsidRPr="00756D1E">
        <w:rPr>
          <w:rFonts w:ascii="Arial" w:hAnsi="Arial" w:cs="Arial"/>
          <w:sz w:val="24"/>
          <w:szCs w:val="24"/>
          <w:lang w:val="id-ID"/>
        </w:rPr>
        <w:t xml:space="preserve"> </w:t>
      </w:r>
      <w:r w:rsidR="00823F75" w:rsidRPr="00756D1E">
        <w:rPr>
          <w:rFonts w:ascii="Arial" w:hAnsi="Arial" w:cs="Arial"/>
          <w:sz w:val="24"/>
          <w:szCs w:val="24"/>
        </w:rPr>
        <w:t xml:space="preserve">Salah satu bentuk budaya feudal adalah </w:t>
      </w:r>
      <w:proofErr w:type="gramStart"/>
      <w:r w:rsidR="00823F75" w:rsidRPr="00756D1E">
        <w:rPr>
          <w:rFonts w:ascii="Arial" w:hAnsi="Arial" w:cs="Arial"/>
          <w:sz w:val="24"/>
          <w:szCs w:val="24"/>
        </w:rPr>
        <w:t xml:space="preserve">tradisi </w:t>
      </w:r>
      <w:r w:rsidR="00823F75" w:rsidRPr="00756D1E">
        <w:rPr>
          <w:rFonts w:ascii="Arial" w:hAnsi="Arial" w:cs="Arial"/>
          <w:sz w:val="24"/>
          <w:szCs w:val="24"/>
          <w:lang w:val="id-ID"/>
        </w:rPr>
        <w:t>”</w:t>
      </w:r>
      <w:proofErr w:type="gramEnd"/>
      <w:r w:rsidR="00823F75" w:rsidRPr="00756D1E">
        <w:rPr>
          <w:rFonts w:ascii="Arial" w:hAnsi="Arial" w:cs="Arial"/>
          <w:sz w:val="24"/>
          <w:szCs w:val="24"/>
          <w:lang w:val="id-ID"/>
        </w:rPr>
        <w:t>ngenger” atau numpang hidup yang ada terutama dalam masyarakat Jawa</w:t>
      </w:r>
      <w:r w:rsidR="00823F75" w:rsidRPr="00756D1E">
        <w:rPr>
          <w:rFonts w:ascii="Arial" w:hAnsi="Arial" w:cs="Arial"/>
          <w:sz w:val="24"/>
          <w:szCs w:val="24"/>
        </w:rPr>
        <w:t xml:space="preserve">. Tradisi ini </w:t>
      </w:r>
      <w:r w:rsidR="00823F75" w:rsidRPr="00756D1E">
        <w:rPr>
          <w:rFonts w:ascii="Arial" w:hAnsi="Arial" w:cs="Arial"/>
          <w:sz w:val="24"/>
          <w:szCs w:val="24"/>
          <w:lang w:val="id-ID"/>
        </w:rPr>
        <w:t xml:space="preserve">menjadikan </w:t>
      </w:r>
      <w:smartTag w:uri="urn:schemas-microsoft-com:office:smarttags" w:element="stockticker">
        <w:r w:rsidR="00823F75" w:rsidRPr="00756D1E">
          <w:rPr>
            <w:rFonts w:ascii="Arial" w:hAnsi="Arial" w:cs="Arial"/>
            <w:sz w:val="24"/>
            <w:szCs w:val="24"/>
            <w:lang w:val="id-ID"/>
          </w:rPr>
          <w:t>PRT</w:t>
        </w:r>
      </w:smartTag>
      <w:r w:rsidR="00823F75" w:rsidRPr="00756D1E">
        <w:rPr>
          <w:rFonts w:ascii="Arial" w:hAnsi="Arial" w:cs="Arial"/>
          <w:sz w:val="24"/>
          <w:szCs w:val="24"/>
          <w:lang w:val="id-ID"/>
        </w:rPr>
        <w:t xml:space="preserve"> seolah-olah </w:t>
      </w:r>
      <w:proofErr w:type="gramStart"/>
      <w:r w:rsidR="00823F75" w:rsidRPr="00756D1E">
        <w:rPr>
          <w:rFonts w:ascii="Arial" w:hAnsi="Arial" w:cs="Arial"/>
          <w:sz w:val="24"/>
          <w:szCs w:val="24"/>
          <w:lang w:val="id-ID"/>
        </w:rPr>
        <w:t>harus ”</w:t>
      </w:r>
      <w:proofErr w:type="gramEnd"/>
      <w:r w:rsidR="00823F75" w:rsidRPr="00756D1E">
        <w:rPr>
          <w:rFonts w:ascii="Arial" w:hAnsi="Arial" w:cs="Arial"/>
          <w:sz w:val="24"/>
          <w:szCs w:val="24"/>
          <w:lang w:val="id-ID"/>
        </w:rPr>
        <w:t xml:space="preserve">mengabdi”, rela berkorban dengan lebih banyak terhadap kebutuhan dan keperluan </w:t>
      </w:r>
      <w:r w:rsidR="00707728">
        <w:rPr>
          <w:rFonts w:ascii="Arial" w:hAnsi="Arial" w:cs="Arial"/>
          <w:sz w:val="24"/>
          <w:szCs w:val="24"/>
          <w:lang w:val="id-ID"/>
        </w:rPr>
        <w:t>pengguna jasa</w:t>
      </w:r>
      <w:r w:rsidR="00823F75" w:rsidRPr="00756D1E">
        <w:rPr>
          <w:rFonts w:ascii="Arial" w:hAnsi="Arial" w:cs="Arial"/>
          <w:sz w:val="24"/>
          <w:szCs w:val="24"/>
          <w:lang w:val="id-ID"/>
        </w:rPr>
        <w:t>.</w:t>
      </w:r>
      <w:r w:rsidR="00823F75" w:rsidRPr="00756D1E">
        <w:rPr>
          <w:rFonts w:ascii="Arial" w:hAnsi="Arial" w:cs="Arial"/>
          <w:sz w:val="24"/>
          <w:szCs w:val="24"/>
        </w:rPr>
        <w:t xml:space="preserve"> </w:t>
      </w:r>
    </w:p>
    <w:p w:rsidR="002237DF" w:rsidRPr="00756D1E" w:rsidRDefault="007812B8" w:rsidP="0049591D">
      <w:pPr>
        <w:tabs>
          <w:tab w:val="num" w:pos="720"/>
        </w:tabs>
        <w:ind w:left="360"/>
        <w:jc w:val="both"/>
        <w:rPr>
          <w:rFonts w:ascii="Arial" w:hAnsi="Arial" w:cs="Arial"/>
          <w:sz w:val="24"/>
          <w:szCs w:val="24"/>
        </w:rPr>
      </w:pPr>
      <w:proofErr w:type="gramStart"/>
      <w:r w:rsidRPr="00756D1E">
        <w:rPr>
          <w:rFonts w:ascii="Arial" w:hAnsi="Arial" w:cs="Arial"/>
          <w:sz w:val="24"/>
          <w:szCs w:val="24"/>
        </w:rPr>
        <w:t xml:space="preserve">Dalam </w:t>
      </w:r>
      <w:r w:rsidR="002237DF" w:rsidRPr="00756D1E">
        <w:rPr>
          <w:rFonts w:ascii="Arial" w:hAnsi="Arial" w:cs="Arial"/>
          <w:sz w:val="24"/>
          <w:szCs w:val="24"/>
        </w:rPr>
        <w:t>perkembangannya, sebagian besar</w:t>
      </w:r>
      <w:r w:rsidR="00823F75" w:rsidRPr="00756D1E">
        <w:rPr>
          <w:rFonts w:ascii="Arial" w:hAnsi="Arial" w:cs="Arial"/>
          <w:sz w:val="24"/>
          <w:szCs w:val="24"/>
        </w:rPr>
        <w:t xml:space="preserve"> </w:t>
      </w:r>
      <w:r w:rsidR="002237DF" w:rsidRPr="00756D1E">
        <w:rPr>
          <w:rFonts w:ascii="Arial" w:hAnsi="Arial" w:cs="Arial"/>
          <w:sz w:val="24"/>
          <w:szCs w:val="24"/>
        </w:rPr>
        <w:t xml:space="preserve">keluarga di Indonesia </w:t>
      </w:r>
      <w:r w:rsidR="00823F75" w:rsidRPr="00756D1E">
        <w:rPr>
          <w:rFonts w:ascii="Arial" w:hAnsi="Arial" w:cs="Arial"/>
          <w:sz w:val="24"/>
          <w:szCs w:val="24"/>
        </w:rPr>
        <w:t>mengenal PRT – yang membantu menyelesaikan pekerjaan rumah tangga.</w:t>
      </w:r>
      <w:proofErr w:type="gramEnd"/>
      <w:r w:rsidR="002237DF" w:rsidRPr="00756D1E">
        <w:rPr>
          <w:rFonts w:ascii="Arial" w:hAnsi="Arial" w:cs="Arial"/>
          <w:sz w:val="24"/>
          <w:szCs w:val="24"/>
        </w:rPr>
        <w:t xml:space="preserve"> </w:t>
      </w:r>
      <w:proofErr w:type="gramStart"/>
      <w:r w:rsidR="002237DF" w:rsidRPr="00756D1E">
        <w:rPr>
          <w:rFonts w:ascii="Arial" w:hAnsi="Arial" w:cs="Arial"/>
          <w:sz w:val="24"/>
          <w:szCs w:val="24"/>
        </w:rPr>
        <w:t xml:space="preserve">Bahkan, </w:t>
      </w:r>
      <w:r w:rsidR="002237DF" w:rsidRPr="00756D1E">
        <w:rPr>
          <w:rFonts w:ascii="Arial" w:hAnsi="Arial" w:cs="Arial"/>
          <w:sz w:val="24"/>
          <w:szCs w:val="24"/>
          <w:lang w:val="id-ID"/>
        </w:rPr>
        <w:t>PRT dianggap sebagai anggota keluarga</w:t>
      </w:r>
      <w:r w:rsidR="002237DF" w:rsidRPr="00756D1E">
        <w:rPr>
          <w:rFonts w:ascii="Arial" w:hAnsi="Arial" w:cs="Arial"/>
          <w:sz w:val="24"/>
          <w:szCs w:val="24"/>
        </w:rPr>
        <w:t>.</w:t>
      </w:r>
      <w:proofErr w:type="gramEnd"/>
      <w:r w:rsidR="002237DF" w:rsidRPr="00756D1E">
        <w:rPr>
          <w:rFonts w:ascii="Arial" w:hAnsi="Arial" w:cs="Arial"/>
          <w:sz w:val="24"/>
          <w:szCs w:val="24"/>
        </w:rPr>
        <w:t xml:space="preserve"> Namun, relasi kekeluargaan </w:t>
      </w:r>
      <w:proofErr w:type="gramStart"/>
      <w:r w:rsidR="002237DF" w:rsidRPr="00756D1E">
        <w:rPr>
          <w:rFonts w:ascii="Arial" w:hAnsi="Arial" w:cs="Arial"/>
          <w:sz w:val="24"/>
          <w:szCs w:val="24"/>
        </w:rPr>
        <w:t>ini  pada</w:t>
      </w:r>
      <w:proofErr w:type="gramEnd"/>
      <w:r w:rsidR="002237DF" w:rsidRPr="00756D1E">
        <w:rPr>
          <w:rFonts w:ascii="Arial" w:hAnsi="Arial" w:cs="Arial"/>
          <w:sz w:val="24"/>
          <w:szCs w:val="24"/>
        </w:rPr>
        <w:t xml:space="preserve"> satu sisi menimbulkan beberapa persoalan antara lain, tidak adanya aturan mengenai jam kerja, cuti dan libur, cakupan dan ruang lingkup kerja serta sistem pengupahan yang layak. </w:t>
      </w:r>
      <w:r w:rsidR="002237DF" w:rsidRPr="00756D1E">
        <w:rPr>
          <w:rFonts w:ascii="Arial" w:hAnsi="Arial" w:cs="Arial"/>
          <w:sz w:val="24"/>
          <w:szCs w:val="24"/>
          <w:lang w:val="id-ID"/>
        </w:rPr>
        <w:t>Kondisi ini menyebabkan banyak hak-hak dasar sebagai pekerja terlanggar dan bahkan tidak diakui sama sekali.</w:t>
      </w:r>
      <w:r w:rsidR="002237DF" w:rsidRPr="00756D1E">
        <w:rPr>
          <w:rFonts w:ascii="Arial" w:hAnsi="Arial" w:cs="Arial"/>
          <w:sz w:val="24"/>
          <w:szCs w:val="24"/>
        </w:rPr>
        <w:t xml:space="preserve"> </w:t>
      </w:r>
    </w:p>
    <w:p w:rsidR="00823F75" w:rsidRDefault="002237DF" w:rsidP="0049591D">
      <w:pPr>
        <w:tabs>
          <w:tab w:val="num" w:pos="720"/>
        </w:tabs>
        <w:ind w:left="360"/>
        <w:jc w:val="both"/>
        <w:rPr>
          <w:rFonts w:ascii="Arial" w:hAnsi="Arial" w:cs="Arial"/>
          <w:sz w:val="24"/>
          <w:szCs w:val="24"/>
        </w:rPr>
      </w:pPr>
      <w:r w:rsidRPr="00756D1E">
        <w:rPr>
          <w:rFonts w:ascii="Arial" w:hAnsi="Arial" w:cs="Arial"/>
          <w:sz w:val="24"/>
          <w:szCs w:val="24"/>
        </w:rPr>
        <w:t xml:space="preserve">Dalam hal hubungan kerja, pelanggaran hak-hak </w:t>
      </w:r>
      <w:r w:rsidRPr="00756D1E">
        <w:rPr>
          <w:rFonts w:ascii="Arial" w:hAnsi="Arial" w:cs="Arial"/>
          <w:sz w:val="24"/>
          <w:szCs w:val="24"/>
          <w:lang w:val="id-ID"/>
        </w:rPr>
        <w:t>umumnya dialami oleh seorang pekerja diantaranya adalah : tiadanya perjanjian yang tertulis yang menyatakan dengan jelas sejak awal yang mengatur mengenai tugas, hak dan kewajibannya, jam kerja yang panjang, tiadanya perlindungan kerja, kesehatan reproduksi yang diabaikan, tidak diberikannya kebebasan berkumpul, berorganisasi dan mengemukakan pendapat, serta tidak diberikannya waktu istirahat, hari libur  dan upah yang rendah.</w:t>
      </w:r>
    </w:p>
    <w:p w:rsidR="00707728" w:rsidRDefault="00707728" w:rsidP="00A157B4">
      <w:pPr>
        <w:spacing w:after="0" w:line="240" w:lineRule="auto"/>
        <w:ind w:left="360"/>
        <w:jc w:val="both"/>
        <w:rPr>
          <w:rFonts w:ascii="Arial" w:hAnsi="Arial" w:cs="Arial"/>
          <w:sz w:val="24"/>
          <w:szCs w:val="24"/>
        </w:rPr>
      </w:pPr>
      <w:proofErr w:type="gramStart"/>
      <w:r>
        <w:rPr>
          <w:rFonts w:ascii="Arial" w:hAnsi="Arial" w:cs="Arial"/>
          <w:sz w:val="24"/>
          <w:szCs w:val="24"/>
        </w:rPr>
        <w:t>Dari hasil penelitian Sub-Komisi Penelitian dan Pengembangan Komnas Perempuan ditemukan pola relasi PRT dan pengguna jasa</w:t>
      </w:r>
      <w:r w:rsidR="00A157B4">
        <w:rPr>
          <w:rFonts w:ascii="Arial" w:hAnsi="Arial" w:cs="Arial"/>
          <w:sz w:val="24"/>
          <w:szCs w:val="24"/>
        </w:rPr>
        <w:t xml:space="preserve"> dan dua kategori penggolongan PRT yang bekerja paruh waktu dan purna waktu.</w:t>
      </w:r>
      <w:proofErr w:type="gramEnd"/>
      <w:r w:rsidR="00A157B4">
        <w:rPr>
          <w:rFonts w:ascii="Arial" w:hAnsi="Arial" w:cs="Arial"/>
          <w:sz w:val="24"/>
          <w:szCs w:val="24"/>
        </w:rPr>
        <w:t xml:space="preserve"> Pola ini </w:t>
      </w:r>
      <w:r>
        <w:rPr>
          <w:rFonts w:ascii="Arial" w:hAnsi="Arial" w:cs="Arial"/>
          <w:sz w:val="24"/>
          <w:szCs w:val="24"/>
        </w:rPr>
        <w:t xml:space="preserve">terbentuk sejak dari </w:t>
      </w:r>
      <w:proofErr w:type="gramStart"/>
      <w:r w:rsidR="006060CE">
        <w:rPr>
          <w:rFonts w:ascii="Arial" w:hAnsi="Arial" w:cs="Arial"/>
          <w:sz w:val="24"/>
          <w:szCs w:val="24"/>
        </w:rPr>
        <w:t xml:space="preserve">model </w:t>
      </w:r>
      <w:r>
        <w:rPr>
          <w:rFonts w:ascii="Arial" w:hAnsi="Arial" w:cs="Arial"/>
          <w:sz w:val="24"/>
          <w:szCs w:val="24"/>
        </w:rPr>
        <w:t xml:space="preserve"> rekruitmen</w:t>
      </w:r>
      <w:proofErr w:type="gramEnd"/>
      <w:r w:rsidR="006060CE">
        <w:rPr>
          <w:rFonts w:ascii="Arial" w:hAnsi="Arial" w:cs="Arial"/>
          <w:sz w:val="24"/>
          <w:szCs w:val="24"/>
        </w:rPr>
        <w:t xml:space="preserve"> PRT yang terjadi di masyarakat</w:t>
      </w:r>
      <w:r>
        <w:rPr>
          <w:rFonts w:ascii="Arial" w:hAnsi="Arial" w:cs="Arial"/>
          <w:sz w:val="24"/>
          <w:szCs w:val="24"/>
        </w:rPr>
        <w:t xml:space="preserve">. Adapun rekrutmen PRT dapat dibagi menjadi dua </w:t>
      </w:r>
      <w:proofErr w:type="gramStart"/>
      <w:r>
        <w:rPr>
          <w:rFonts w:ascii="Arial" w:hAnsi="Arial" w:cs="Arial"/>
          <w:sz w:val="24"/>
          <w:szCs w:val="24"/>
        </w:rPr>
        <w:t>bentuk :</w:t>
      </w:r>
      <w:proofErr w:type="gramEnd"/>
    </w:p>
    <w:p w:rsidR="00A157B4" w:rsidRDefault="00A157B4" w:rsidP="00A157B4">
      <w:pPr>
        <w:spacing w:after="0" w:line="240" w:lineRule="auto"/>
        <w:ind w:left="360"/>
        <w:jc w:val="both"/>
        <w:rPr>
          <w:rFonts w:ascii="Arial" w:hAnsi="Arial" w:cs="Arial"/>
          <w:sz w:val="24"/>
          <w:szCs w:val="24"/>
        </w:rPr>
      </w:pPr>
    </w:p>
    <w:p w:rsidR="00631423" w:rsidRDefault="00707728" w:rsidP="00631423">
      <w:pPr>
        <w:numPr>
          <w:ilvl w:val="0"/>
          <w:numId w:val="21"/>
        </w:numPr>
        <w:ind w:left="720"/>
        <w:jc w:val="both"/>
        <w:rPr>
          <w:rFonts w:ascii="Arial" w:hAnsi="Arial" w:cs="Arial"/>
          <w:sz w:val="24"/>
          <w:szCs w:val="24"/>
        </w:rPr>
      </w:pPr>
      <w:r w:rsidRPr="00631423">
        <w:rPr>
          <w:rFonts w:ascii="Arial" w:hAnsi="Arial" w:cs="Arial"/>
          <w:b/>
          <w:sz w:val="24"/>
          <w:szCs w:val="24"/>
        </w:rPr>
        <w:t>Rekruitmen Tradisional</w:t>
      </w:r>
      <w:r w:rsidRPr="00631423">
        <w:rPr>
          <w:rFonts w:ascii="Arial" w:hAnsi="Arial" w:cs="Arial"/>
          <w:sz w:val="24"/>
          <w:szCs w:val="24"/>
        </w:rPr>
        <w:t>, yaitu r</w:t>
      </w:r>
      <w:r w:rsidRPr="00631423">
        <w:rPr>
          <w:rFonts w:ascii="Arial" w:hAnsi="Arial" w:cs="Arial"/>
          <w:sz w:val="24"/>
          <w:szCs w:val="24"/>
          <w:lang w:val="id-ID"/>
        </w:rPr>
        <w:t xml:space="preserve">ekrutment berdasarkan kedekatan relasi &amp; relasi kekeluargaan antara </w:t>
      </w:r>
      <w:r w:rsidR="00A157B4" w:rsidRPr="00631423">
        <w:rPr>
          <w:rFonts w:ascii="Arial" w:hAnsi="Arial" w:cs="Arial"/>
          <w:sz w:val="24"/>
          <w:szCs w:val="24"/>
          <w:lang w:val="id-ID"/>
        </w:rPr>
        <w:t>PRT, Pengguna Jasa dan Penyalur</w:t>
      </w:r>
      <w:r w:rsidR="00A157B4" w:rsidRPr="00631423">
        <w:rPr>
          <w:rFonts w:ascii="Arial" w:hAnsi="Arial" w:cs="Arial"/>
          <w:sz w:val="24"/>
          <w:szCs w:val="24"/>
        </w:rPr>
        <w:t>. Biasanya p</w:t>
      </w:r>
      <w:r w:rsidRPr="00631423">
        <w:rPr>
          <w:rFonts w:ascii="Arial" w:hAnsi="Arial" w:cs="Arial"/>
          <w:sz w:val="24"/>
          <w:szCs w:val="24"/>
          <w:lang w:val="id-ID"/>
        </w:rPr>
        <w:t xml:space="preserve">enyalur lebih bersifat </w:t>
      </w:r>
      <w:r w:rsidRPr="00631423">
        <w:rPr>
          <w:rFonts w:ascii="Arial" w:hAnsi="Arial" w:cs="Arial"/>
          <w:i/>
          <w:sz w:val="24"/>
          <w:szCs w:val="24"/>
          <w:lang w:val="id-ID"/>
        </w:rPr>
        <w:t>broker</w:t>
      </w:r>
      <w:r w:rsidRPr="00631423">
        <w:rPr>
          <w:rFonts w:ascii="Arial" w:hAnsi="Arial" w:cs="Arial"/>
          <w:sz w:val="24"/>
          <w:szCs w:val="24"/>
          <w:lang w:val="id-ID"/>
        </w:rPr>
        <w:t xml:space="preserve">, seperti tukang sayur, tukang bubur, tetangga, saudara/famili, teman kerja, teman bergaul, dan orang-orang yang memiliki </w:t>
      </w:r>
      <w:r w:rsidRPr="00631423">
        <w:rPr>
          <w:rFonts w:ascii="Arial" w:hAnsi="Arial" w:cs="Arial"/>
          <w:sz w:val="24"/>
          <w:szCs w:val="24"/>
          <w:lang w:val="id-ID"/>
        </w:rPr>
        <w:lastRenderedPageBreak/>
        <w:t>kedekatan jarak dan relasi dengan pengguna jasa dan PRT</w:t>
      </w:r>
      <w:r w:rsidRPr="00631423">
        <w:rPr>
          <w:rFonts w:ascii="Arial" w:hAnsi="Arial" w:cs="Arial"/>
          <w:sz w:val="24"/>
          <w:szCs w:val="24"/>
        </w:rPr>
        <w:t>.</w:t>
      </w:r>
      <w:r w:rsidR="00631423">
        <w:rPr>
          <w:rFonts w:ascii="Arial" w:hAnsi="Arial" w:cs="Arial"/>
          <w:sz w:val="24"/>
          <w:szCs w:val="24"/>
        </w:rPr>
        <w:t xml:space="preserve"> Namun biasanya rekruitmen tradisional tidak mengenal kontrak kerja tertulis.</w:t>
      </w:r>
    </w:p>
    <w:p w:rsidR="00631423" w:rsidRDefault="00A157B4" w:rsidP="00631423">
      <w:pPr>
        <w:spacing w:after="0" w:line="240" w:lineRule="auto"/>
        <w:ind w:left="720"/>
        <w:jc w:val="both"/>
        <w:rPr>
          <w:rFonts w:ascii="Arial" w:hAnsi="Arial" w:cs="Arial"/>
          <w:sz w:val="24"/>
          <w:szCs w:val="24"/>
        </w:rPr>
      </w:pPr>
      <w:proofErr w:type="gramStart"/>
      <w:r w:rsidRPr="00631423">
        <w:rPr>
          <w:rFonts w:ascii="Arial" w:hAnsi="Arial" w:cs="Arial"/>
          <w:sz w:val="24"/>
          <w:szCs w:val="24"/>
        </w:rPr>
        <w:t>Dari model rekruitmen tradisional ini, dapat ditemukan PRT yang bekerja paruh waktu dan purna waktu.</w:t>
      </w:r>
      <w:proofErr w:type="gramEnd"/>
      <w:r w:rsidRPr="00631423">
        <w:rPr>
          <w:rFonts w:ascii="Arial" w:hAnsi="Arial" w:cs="Arial"/>
          <w:sz w:val="24"/>
          <w:szCs w:val="24"/>
        </w:rPr>
        <w:t xml:space="preserve"> Bagi PRT yang bekerja paruh waktu, beberapa </w:t>
      </w:r>
      <w:r w:rsidR="00631423" w:rsidRPr="00631423">
        <w:rPr>
          <w:rFonts w:ascii="Arial" w:hAnsi="Arial" w:cs="Arial"/>
          <w:sz w:val="24"/>
          <w:szCs w:val="24"/>
        </w:rPr>
        <w:t xml:space="preserve">kelebihan yang dinikmati oleh PRT antara lain; </w:t>
      </w:r>
      <w:r w:rsidR="00631423" w:rsidRPr="00631423">
        <w:rPr>
          <w:rFonts w:ascii="Arial" w:hAnsi="Arial" w:cs="Arial"/>
          <w:sz w:val="24"/>
          <w:szCs w:val="24"/>
          <w:lang w:val="id-ID"/>
        </w:rPr>
        <w:t>Jam kerja tidak panjang</w:t>
      </w:r>
      <w:r w:rsidR="00631423" w:rsidRPr="00631423">
        <w:rPr>
          <w:rFonts w:ascii="Arial" w:hAnsi="Arial" w:cs="Arial"/>
          <w:sz w:val="24"/>
          <w:szCs w:val="24"/>
        </w:rPr>
        <w:t>, tetap men</w:t>
      </w:r>
      <w:r w:rsidR="00631423" w:rsidRPr="00631423">
        <w:rPr>
          <w:rFonts w:ascii="Arial" w:hAnsi="Arial" w:cs="Arial"/>
          <w:sz w:val="24"/>
          <w:szCs w:val="24"/>
          <w:lang w:val="id-ID"/>
        </w:rPr>
        <w:t xml:space="preserve">dapat makan siang dan makanan </w:t>
      </w:r>
      <w:r w:rsidR="00631423" w:rsidRPr="00631423">
        <w:rPr>
          <w:rFonts w:ascii="Arial" w:hAnsi="Arial" w:cs="Arial"/>
          <w:sz w:val="24"/>
          <w:szCs w:val="24"/>
        </w:rPr>
        <w:t>bisa</w:t>
      </w:r>
      <w:r w:rsidR="00631423" w:rsidRPr="00631423">
        <w:rPr>
          <w:rFonts w:ascii="Arial" w:hAnsi="Arial" w:cs="Arial"/>
          <w:sz w:val="24"/>
          <w:szCs w:val="24"/>
          <w:lang w:val="id-ID"/>
        </w:rPr>
        <w:t xml:space="preserve"> dibawa ke rumah</w:t>
      </w:r>
      <w:r w:rsidR="00631423" w:rsidRPr="00631423">
        <w:rPr>
          <w:rFonts w:ascii="Arial" w:hAnsi="Arial" w:cs="Arial"/>
          <w:sz w:val="24"/>
          <w:szCs w:val="24"/>
        </w:rPr>
        <w:t xml:space="preserve"> dan b</w:t>
      </w:r>
      <w:r w:rsidR="00631423" w:rsidRPr="00631423">
        <w:rPr>
          <w:rFonts w:ascii="Arial" w:hAnsi="Arial" w:cs="Arial"/>
          <w:sz w:val="24"/>
          <w:szCs w:val="24"/>
          <w:lang w:val="id-ID"/>
        </w:rPr>
        <w:t>isa pulang ke rumah tiap hari</w:t>
      </w:r>
      <w:r w:rsidR="00631423" w:rsidRPr="00631423">
        <w:rPr>
          <w:rFonts w:ascii="Arial" w:hAnsi="Arial" w:cs="Arial"/>
          <w:sz w:val="24"/>
          <w:szCs w:val="24"/>
        </w:rPr>
        <w:t>. Sedangkan bagi PRT yang bekerja purna waktu biasanya u</w:t>
      </w:r>
      <w:r w:rsidR="00631423" w:rsidRPr="00631423">
        <w:rPr>
          <w:rFonts w:ascii="Arial" w:hAnsi="Arial" w:cs="Arial"/>
          <w:sz w:val="24"/>
          <w:szCs w:val="24"/>
          <w:lang w:val="id-ID"/>
        </w:rPr>
        <w:t xml:space="preserve">pah lebih besar dari paruh waktu dan pekerja pabrik </w:t>
      </w:r>
      <w:r w:rsidR="00631423" w:rsidRPr="00631423">
        <w:rPr>
          <w:rFonts w:ascii="Arial" w:hAnsi="Arial" w:cs="Arial"/>
          <w:sz w:val="24"/>
          <w:szCs w:val="24"/>
        </w:rPr>
        <w:t xml:space="preserve">ini terjadi di Bali, </w:t>
      </w:r>
      <w:r w:rsidR="00631423" w:rsidRPr="00631423">
        <w:rPr>
          <w:rFonts w:ascii="Arial" w:hAnsi="Arial" w:cs="Arial"/>
          <w:sz w:val="24"/>
          <w:szCs w:val="24"/>
          <w:lang w:val="id-ID"/>
        </w:rPr>
        <w:t>Mendapat libur pada waktu upacara keagamaan (Bali)</w:t>
      </w:r>
      <w:r w:rsidR="00631423" w:rsidRPr="00631423">
        <w:rPr>
          <w:rFonts w:ascii="Arial" w:hAnsi="Arial" w:cs="Arial"/>
          <w:sz w:val="24"/>
          <w:szCs w:val="24"/>
        </w:rPr>
        <w:t>, jika dari satu suku dan agama dengan pengguna jasa maka lebih mudah beradaptasi dan j</w:t>
      </w:r>
      <w:r w:rsidR="00631423" w:rsidRPr="00631423">
        <w:rPr>
          <w:rFonts w:ascii="Arial" w:hAnsi="Arial" w:cs="Arial"/>
          <w:sz w:val="24"/>
          <w:szCs w:val="24"/>
          <w:lang w:val="id-ID"/>
        </w:rPr>
        <w:t>am kerja tidak terlalu panjang jika dibandingkan dengan pekerja pabrik</w:t>
      </w:r>
      <w:r w:rsidR="00631423" w:rsidRPr="00631423">
        <w:rPr>
          <w:rFonts w:ascii="Arial" w:hAnsi="Arial" w:cs="Arial"/>
          <w:sz w:val="24"/>
          <w:szCs w:val="24"/>
        </w:rPr>
        <w:t xml:space="preserve">. </w:t>
      </w:r>
    </w:p>
    <w:p w:rsidR="00631423" w:rsidRDefault="00A157B4" w:rsidP="00631423">
      <w:pPr>
        <w:ind w:left="720"/>
        <w:jc w:val="both"/>
        <w:rPr>
          <w:rFonts w:ascii="Arial" w:hAnsi="Arial" w:cs="Arial"/>
          <w:sz w:val="24"/>
          <w:szCs w:val="24"/>
        </w:rPr>
      </w:pPr>
      <w:r>
        <w:rPr>
          <w:rFonts w:ascii="Arial" w:hAnsi="Arial" w:cs="Arial"/>
          <w:sz w:val="24"/>
          <w:szCs w:val="24"/>
        </w:rPr>
        <w:t>.</w:t>
      </w:r>
    </w:p>
    <w:p w:rsidR="00707728" w:rsidRDefault="00707728" w:rsidP="006E2F5E">
      <w:pPr>
        <w:numPr>
          <w:ilvl w:val="0"/>
          <w:numId w:val="21"/>
        </w:numPr>
        <w:ind w:left="720"/>
        <w:jc w:val="both"/>
        <w:rPr>
          <w:rFonts w:ascii="Arial" w:hAnsi="Arial" w:cs="Arial"/>
          <w:sz w:val="24"/>
          <w:szCs w:val="24"/>
        </w:rPr>
      </w:pPr>
      <w:r w:rsidRPr="00707728">
        <w:rPr>
          <w:rFonts w:ascii="Arial" w:hAnsi="Arial" w:cs="Arial"/>
          <w:b/>
          <w:sz w:val="24"/>
          <w:szCs w:val="24"/>
        </w:rPr>
        <w:t>Rekruitmen Non-Tradisional</w:t>
      </w:r>
      <w:r w:rsidR="00A157B4">
        <w:rPr>
          <w:rFonts w:ascii="Arial" w:hAnsi="Arial" w:cs="Arial"/>
          <w:sz w:val="24"/>
          <w:szCs w:val="24"/>
        </w:rPr>
        <w:t xml:space="preserve">, yaitu </w:t>
      </w:r>
      <w:r w:rsidR="00631423">
        <w:rPr>
          <w:rFonts w:ascii="Arial" w:hAnsi="Arial" w:cs="Arial"/>
          <w:sz w:val="24"/>
          <w:szCs w:val="24"/>
        </w:rPr>
        <w:t>r</w:t>
      </w:r>
      <w:r w:rsidRPr="00707728">
        <w:rPr>
          <w:rFonts w:ascii="Arial" w:hAnsi="Arial" w:cs="Arial"/>
          <w:sz w:val="24"/>
          <w:szCs w:val="24"/>
          <w:lang w:val="id-ID"/>
        </w:rPr>
        <w:t>ekru</w:t>
      </w:r>
      <w:r w:rsidR="00631423">
        <w:rPr>
          <w:rFonts w:ascii="Arial" w:hAnsi="Arial" w:cs="Arial"/>
          <w:sz w:val="24"/>
          <w:szCs w:val="24"/>
        </w:rPr>
        <w:t>i</w:t>
      </w:r>
      <w:r w:rsidRPr="00707728">
        <w:rPr>
          <w:rFonts w:ascii="Arial" w:hAnsi="Arial" w:cs="Arial"/>
          <w:sz w:val="24"/>
          <w:szCs w:val="24"/>
          <w:lang w:val="id-ID"/>
        </w:rPr>
        <w:t xml:space="preserve">tmen yang menggunakan jasa perantara secara formal dan informal dengan menggunakan tarif </w:t>
      </w:r>
      <w:r w:rsidR="00A157B4">
        <w:rPr>
          <w:rFonts w:ascii="Arial" w:hAnsi="Arial" w:cs="Arial"/>
          <w:sz w:val="24"/>
          <w:szCs w:val="24"/>
          <w:lang w:val="id-ID"/>
        </w:rPr>
        <w:t>perantara dengan harga tertentu</w:t>
      </w:r>
      <w:r w:rsidR="00A157B4">
        <w:rPr>
          <w:rFonts w:ascii="Arial" w:hAnsi="Arial" w:cs="Arial"/>
          <w:sz w:val="24"/>
          <w:szCs w:val="24"/>
        </w:rPr>
        <w:t>. Agen penyalur sendiri terbagi menjadi dua kategori, yaitu p</w:t>
      </w:r>
      <w:r w:rsidRPr="00707728">
        <w:rPr>
          <w:rFonts w:ascii="Arial" w:hAnsi="Arial" w:cs="Arial"/>
          <w:sz w:val="24"/>
          <w:szCs w:val="24"/>
          <w:lang w:val="id-ID"/>
        </w:rPr>
        <w:t xml:space="preserve">enyalur resmi (memiliki izin usaha – NPWP) </w:t>
      </w:r>
      <w:r w:rsidR="00A157B4">
        <w:rPr>
          <w:rFonts w:ascii="Arial" w:hAnsi="Arial" w:cs="Arial"/>
          <w:sz w:val="24"/>
          <w:szCs w:val="24"/>
        </w:rPr>
        <w:t xml:space="preserve">dan penyalur tidak </w:t>
      </w:r>
      <w:r w:rsidRPr="00707728">
        <w:rPr>
          <w:rFonts w:ascii="Arial" w:hAnsi="Arial" w:cs="Arial"/>
          <w:sz w:val="24"/>
          <w:szCs w:val="24"/>
          <w:lang w:val="id-ID"/>
        </w:rPr>
        <w:t>resmi (tidak memiliki izin usaha dan dianggap masyarakat setempat sebagai penyalur PRT</w:t>
      </w:r>
      <w:r w:rsidR="00A157B4">
        <w:rPr>
          <w:rFonts w:ascii="Arial" w:hAnsi="Arial" w:cs="Arial"/>
          <w:sz w:val="24"/>
          <w:szCs w:val="24"/>
        </w:rPr>
        <w:t>.</w:t>
      </w:r>
    </w:p>
    <w:p w:rsidR="006E2F5E" w:rsidRPr="006E2F5E" w:rsidRDefault="006E2F5E" w:rsidP="006E2F5E">
      <w:pPr>
        <w:ind w:left="720"/>
        <w:jc w:val="both"/>
        <w:rPr>
          <w:rFonts w:ascii="Arial" w:hAnsi="Arial" w:cs="Arial"/>
          <w:sz w:val="24"/>
          <w:szCs w:val="24"/>
        </w:rPr>
      </w:pPr>
      <w:r w:rsidRPr="006E2F5E">
        <w:rPr>
          <w:rFonts w:ascii="Arial" w:hAnsi="Arial" w:cs="Arial"/>
          <w:sz w:val="24"/>
          <w:szCs w:val="24"/>
        </w:rPr>
        <w:t>Alur Rakruitmen non-</w:t>
      </w:r>
      <w:proofErr w:type="gramStart"/>
      <w:r w:rsidRPr="006E2F5E">
        <w:rPr>
          <w:rFonts w:ascii="Arial" w:hAnsi="Arial" w:cs="Arial"/>
          <w:sz w:val="24"/>
          <w:szCs w:val="24"/>
        </w:rPr>
        <w:t>tradisional :</w:t>
      </w:r>
      <w:proofErr w:type="gramEnd"/>
    </w:p>
    <w:p w:rsidR="006E2F5E" w:rsidRPr="006E2F5E" w:rsidRDefault="006E2F5E" w:rsidP="006E2F5E">
      <w:pPr>
        <w:numPr>
          <w:ilvl w:val="1"/>
          <w:numId w:val="26"/>
        </w:numPr>
        <w:tabs>
          <w:tab w:val="left" w:pos="1080"/>
        </w:tabs>
        <w:spacing w:after="0" w:line="240" w:lineRule="auto"/>
        <w:jc w:val="both"/>
        <w:rPr>
          <w:rFonts w:ascii="Arial" w:hAnsi="Arial" w:cs="Arial"/>
          <w:sz w:val="24"/>
          <w:szCs w:val="24"/>
          <w:lang w:val="sv-SE"/>
        </w:rPr>
      </w:pPr>
      <w:r w:rsidRPr="006E2F5E">
        <w:rPr>
          <w:rFonts w:ascii="Arial" w:hAnsi="Arial" w:cs="Arial"/>
          <w:sz w:val="24"/>
          <w:szCs w:val="24"/>
          <w:lang w:val="sv-SE"/>
        </w:rPr>
        <w:t>Pengguna Jasa mendatangi Yayasan/agen penyalur</w:t>
      </w:r>
    </w:p>
    <w:p w:rsidR="006E2F5E" w:rsidRPr="006E2F5E" w:rsidRDefault="006E2F5E" w:rsidP="006E2F5E">
      <w:pPr>
        <w:numPr>
          <w:ilvl w:val="1"/>
          <w:numId w:val="26"/>
        </w:numPr>
        <w:tabs>
          <w:tab w:val="left" w:pos="1080"/>
        </w:tabs>
        <w:spacing w:after="0" w:line="240" w:lineRule="auto"/>
        <w:jc w:val="both"/>
        <w:rPr>
          <w:rFonts w:ascii="Arial" w:hAnsi="Arial" w:cs="Arial"/>
          <w:sz w:val="24"/>
          <w:szCs w:val="24"/>
        </w:rPr>
      </w:pPr>
      <w:r w:rsidRPr="006E2F5E">
        <w:rPr>
          <w:rFonts w:ascii="Arial" w:hAnsi="Arial" w:cs="Arial"/>
          <w:sz w:val="24"/>
          <w:szCs w:val="24"/>
        </w:rPr>
        <w:t>Agen penyalur memperlihatkan calon-calon PRT</w:t>
      </w:r>
    </w:p>
    <w:p w:rsidR="006E2F5E" w:rsidRPr="006E2F5E" w:rsidRDefault="006E2F5E" w:rsidP="006E2F5E">
      <w:pPr>
        <w:numPr>
          <w:ilvl w:val="1"/>
          <w:numId w:val="26"/>
        </w:numPr>
        <w:tabs>
          <w:tab w:val="left" w:pos="1080"/>
        </w:tabs>
        <w:spacing w:after="0" w:line="240" w:lineRule="auto"/>
        <w:jc w:val="both"/>
        <w:rPr>
          <w:rFonts w:ascii="Arial" w:hAnsi="Arial" w:cs="Arial"/>
          <w:sz w:val="24"/>
          <w:szCs w:val="24"/>
        </w:rPr>
      </w:pPr>
      <w:r w:rsidRPr="006E2F5E">
        <w:rPr>
          <w:rFonts w:ascii="Arial" w:hAnsi="Arial" w:cs="Arial"/>
          <w:sz w:val="24"/>
          <w:szCs w:val="24"/>
        </w:rPr>
        <w:t>Pengguna jasa memilih</w:t>
      </w:r>
    </w:p>
    <w:p w:rsidR="006E2F5E" w:rsidRPr="006E2F5E" w:rsidRDefault="006E2F5E" w:rsidP="006E2F5E">
      <w:pPr>
        <w:numPr>
          <w:ilvl w:val="1"/>
          <w:numId w:val="26"/>
        </w:numPr>
        <w:tabs>
          <w:tab w:val="left" w:pos="1080"/>
        </w:tabs>
        <w:spacing w:after="0" w:line="240" w:lineRule="auto"/>
        <w:jc w:val="both"/>
        <w:rPr>
          <w:rFonts w:ascii="Arial" w:hAnsi="Arial" w:cs="Arial"/>
          <w:sz w:val="24"/>
          <w:szCs w:val="24"/>
        </w:rPr>
      </w:pPr>
      <w:r w:rsidRPr="006E2F5E">
        <w:rPr>
          <w:rFonts w:ascii="Arial" w:hAnsi="Arial" w:cs="Arial"/>
          <w:sz w:val="24"/>
          <w:szCs w:val="24"/>
        </w:rPr>
        <w:t>Ketika sudah mencapai kesepakatan dibuat kontrak antara pengguna jasa dengan agen penyalur, kontrak berisi ; aturan selama bekerja, hak PRT dan biaya administrasi</w:t>
      </w:r>
    </w:p>
    <w:p w:rsidR="006E2F5E" w:rsidRPr="006E2F5E" w:rsidRDefault="006E2F5E" w:rsidP="006E2F5E">
      <w:pPr>
        <w:numPr>
          <w:ilvl w:val="1"/>
          <w:numId w:val="26"/>
        </w:numPr>
        <w:tabs>
          <w:tab w:val="left" w:pos="1080"/>
        </w:tabs>
        <w:spacing w:after="0" w:line="240" w:lineRule="auto"/>
        <w:jc w:val="both"/>
        <w:rPr>
          <w:rFonts w:ascii="Arial" w:hAnsi="Arial" w:cs="Arial"/>
          <w:sz w:val="24"/>
          <w:szCs w:val="24"/>
        </w:rPr>
      </w:pPr>
      <w:r w:rsidRPr="006E2F5E">
        <w:rPr>
          <w:rFonts w:ascii="Arial" w:hAnsi="Arial" w:cs="Arial"/>
          <w:sz w:val="24"/>
          <w:szCs w:val="24"/>
        </w:rPr>
        <w:t>Namun, bila calon PRT yang dipajang di agen penyalur tidak ada yang berkenan pada calon pengguna jasa, maka pengguna jasa dapat memesan sesuai dengan kualifikasi yang dibutuhkan.</w:t>
      </w:r>
    </w:p>
    <w:p w:rsidR="006E2F5E" w:rsidRPr="006E2F5E" w:rsidRDefault="006E2F5E" w:rsidP="006E2F5E">
      <w:pPr>
        <w:numPr>
          <w:ilvl w:val="1"/>
          <w:numId w:val="26"/>
        </w:numPr>
        <w:tabs>
          <w:tab w:val="left" w:pos="1080"/>
        </w:tabs>
        <w:spacing w:after="0" w:line="240" w:lineRule="auto"/>
        <w:jc w:val="both"/>
        <w:rPr>
          <w:rFonts w:ascii="Arial" w:hAnsi="Arial" w:cs="Arial"/>
          <w:sz w:val="24"/>
          <w:szCs w:val="24"/>
          <w:lang w:val="sv-SE"/>
        </w:rPr>
      </w:pPr>
      <w:r w:rsidRPr="006E2F5E">
        <w:rPr>
          <w:rFonts w:ascii="Arial" w:hAnsi="Arial" w:cs="Arial"/>
          <w:sz w:val="24"/>
          <w:szCs w:val="24"/>
          <w:lang w:val="sv-SE"/>
        </w:rPr>
        <w:t>Garansi disediakan oleh pengguna jasa, jaminan pergantian bila pengguna jasa kurang “puas” dengan pekerjaan PRT.</w:t>
      </w:r>
    </w:p>
    <w:p w:rsidR="006E2F5E" w:rsidRDefault="006E2F5E" w:rsidP="00631423">
      <w:pPr>
        <w:spacing w:after="0" w:line="240" w:lineRule="auto"/>
        <w:ind w:left="720"/>
        <w:jc w:val="both"/>
        <w:rPr>
          <w:rFonts w:ascii="Arial" w:hAnsi="Arial" w:cs="Arial"/>
          <w:sz w:val="24"/>
          <w:szCs w:val="24"/>
        </w:rPr>
      </w:pPr>
    </w:p>
    <w:p w:rsidR="00631423" w:rsidRPr="00631423" w:rsidRDefault="00631423" w:rsidP="00631423">
      <w:pPr>
        <w:spacing w:after="0" w:line="240" w:lineRule="auto"/>
        <w:ind w:left="720"/>
        <w:jc w:val="both"/>
        <w:rPr>
          <w:rFonts w:ascii="Arial" w:hAnsi="Arial" w:cs="Arial"/>
          <w:sz w:val="24"/>
          <w:szCs w:val="24"/>
        </w:rPr>
      </w:pPr>
      <w:r w:rsidRPr="00631423">
        <w:rPr>
          <w:rFonts w:ascii="Arial" w:hAnsi="Arial" w:cs="Arial"/>
          <w:sz w:val="24"/>
          <w:szCs w:val="24"/>
        </w:rPr>
        <w:t xml:space="preserve">Pada rekruitmen non-tradisional </w:t>
      </w:r>
      <w:r w:rsidRPr="00631423">
        <w:rPr>
          <w:rFonts w:ascii="Arial" w:hAnsi="Arial" w:cs="Arial"/>
          <w:sz w:val="24"/>
          <w:szCs w:val="24"/>
          <w:lang w:val="id-ID"/>
        </w:rPr>
        <w:t>Penyalur membuat kontrak yang jelas dengan calon pengguna jasa: menyebutkan kenaikan gaji berkala, waktu istirahat cukup, makanan cukup, beban kerja yang tidak boleh melebihi kemampuan PRT</w:t>
      </w:r>
      <w:r w:rsidRPr="00631423">
        <w:rPr>
          <w:rFonts w:ascii="Arial" w:hAnsi="Arial" w:cs="Arial"/>
          <w:sz w:val="24"/>
          <w:szCs w:val="24"/>
        </w:rPr>
        <w:t xml:space="preserve">. </w:t>
      </w:r>
      <w:r w:rsidRPr="00631423">
        <w:rPr>
          <w:rFonts w:ascii="Arial" w:hAnsi="Arial" w:cs="Arial"/>
          <w:sz w:val="24"/>
          <w:szCs w:val="24"/>
          <w:lang w:val="id-ID"/>
        </w:rPr>
        <w:t>PRT yang disalurkan dibekali cara menyampaikan pesan ke penyalur jika terjadi pelanggaran kontrak</w:t>
      </w:r>
      <w:r w:rsidRPr="00631423">
        <w:rPr>
          <w:rFonts w:ascii="Arial" w:hAnsi="Arial" w:cs="Arial"/>
          <w:sz w:val="24"/>
          <w:szCs w:val="24"/>
        </w:rPr>
        <w:t>. Biasanya penyalur memberikan garansi, jika P</w:t>
      </w:r>
      <w:r w:rsidRPr="00631423">
        <w:rPr>
          <w:rFonts w:ascii="Arial" w:hAnsi="Arial" w:cs="Arial"/>
          <w:sz w:val="24"/>
          <w:szCs w:val="24"/>
          <w:lang w:val="id-ID"/>
        </w:rPr>
        <w:t>RT sudah diganti sampai 2X ternyata pengguna jasa masih bermasalah, maka penyalur akan menarik PRT serta menyerahkan biaya penyaluran (dipotong administrasi)</w:t>
      </w:r>
      <w:r w:rsidRPr="00631423">
        <w:rPr>
          <w:rFonts w:ascii="Arial" w:hAnsi="Arial" w:cs="Arial"/>
          <w:sz w:val="24"/>
          <w:szCs w:val="24"/>
        </w:rPr>
        <w:t xml:space="preserve">. </w:t>
      </w:r>
      <w:r w:rsidRPr="00631423">
        <w:rPr>
          <w:rFonts w:ascii="Arial" w:hAnsi="Arial" w:cs="Arial"/>
          <w:sz w:val="24"/>
          <w:szCs w:val="24"/>
          <w:lang w:val="id-ID"/>
        </w:rPr>
        <w:t>Untuk pengguna jasa yang sudah merasa ‘puas’ biasanya akan memperlakukan PRT lebih baik dari yang disebutkan dalam kontrak</w:t>
      </w:r>
    </w:p>
    <w:p w:rsidR="00A157B4" w:rsidRPr="00631423" w:rsidRDefault="00A157B4" w:rsidP="00A157B4">
      <w:pPr>
        <w:spacing w:after="0" w:line="240" w:lineRule="auto"/>
        <w:ind w:left="360"/>
        <w:jc w:val="both"/>
        <w:rPr>
          <w:rFonts w:ascii="Arial" w:hAnsi="Arial" w:cs="Arial"/>
          <w:sz w:val="24"/>
          <w:szCs w:val="24"/>
        </w:rPr>
      </w:pPr>
    </w:p>
    <w:p w:rsidR="009F3F5D" w:rsidRDefault="006060CE" w:rsidP="004E102B">
      <w:pPr>
        <w:spacing w:after="0" w:line="240" w:lineRule="auto"/>
        <w:ind w:left="360"/>
        <w:jc w:val="both"/>
        <w:rPr>
          <w:rFonts w:ascii="Arial" w:hAnsi="Arial" w:cs="Arial"/>
          <w:sz w:val="24"/>
          <w:szCs w:val="24"/>
        </w:rPr>
      </w:pPr>
      <w:proofErr w:type="gramStart"/>
      <w:r w:rsidRPr="004E102B">
        <w:rPr>
          <w:rFonts w:ascii="Arial" w:hAnsi="Arial" w:cs="Arial"/>
          <w:sz w:val="24"/>
          <w:szCs w:val="24"/>
        </w:rPr>
        <w:t xml:space="preserve">Dalam hal </w:t>
      </w:r>
      <w:r w:rsidRPr="004E102B">
        <w:rPr>
          <w:rFonts w:ascii="Arial" w:hAnsi="Arial" w:cs="Arial"/>
          <w:b/>
          <w:sz w:val="24"/>
          <w:szCs w:val="24"/>
        </w:rPr>
        <w:t>penyelesaian perselisihan</w:t>
      </w:r>
      <w:r w:rsidRPr="004E102B">
        <w:rPr>
          <w:rFonts w:ascii="Arial" w:hAnsi="Arial" w:cs="Arial"/>
          <w:sz w:val="24"/>
          <w:szCs w:val="24"/>
        </w:rPr>
        <w:t>, masing-masing model rekruitmen memilki mekanisme tersendiri.</w:t>
      </w:r>
      <w:proofErr w:type="gramEnd"/>
      <w:r w:rsidRPr="004E102B">
        <w:rPr>
          <w:rFonts w:ascii="Arial" w:hAnsi="Arial" w:cs="Arial"/>
          <w:sz w:val="24"/>
          <w:szCs w:val="24"/>
        </w:rPr>
        <w:t xml:space="preserve"> </w:t>
      </w:r>
      <w:proofErr w:type="gramStart"/>
      <w:r w:rsidRPr="004E102B">
        <w:rPr>
          <w:rFonts w:ascii="Arial" w:hAnsi="Arial" w:cs="Arial"/>
          <w:sz w:val="24"/>
          <w:szCs w:val="24"/>
        </w:rPr>
        <w:t xml:space="preserve">Pada rekruitmen tradisional, biasanya penyelesaian perselisihan antara PRT dan pengguna jasa mengambil jalan </w:t>
      </w:r>
      <w:r w:rsidR="004E102B" w:rsidRPr="004E102B">
        <w:rPr>
          <w:rFonts w:ascii="Arial" w:hAnsi="Arial" w:cs="Arial"/>
          <w:i/>
          <w:sz w:val="24"/>
          <w:szCs w:val="24"/>
        </w:rPr>
        <w:t>win-</w:t>
      </w:r>
      <w:r w:rsidR="004E102B" w:rsidRPr="004E102B">
        <w:rPr>
          <w:rFonts w:ascii="Arial" w:hAnsi="Arial" w:cs="Arial"/>
          <w:i/>
          <w:sz w:val="24"/>
          <w:szCs w:val="24"/>
        </w:rPr>
        <w:lastRenderedPageBreak/>
        <w:t xml:space="preserve">win solution, </w:t>
      </w:r>
      <w:r w:rsidR="004E102B" w:rsidRPr="004E102B">
        <w:rPr>
          <w:rFonts w:ascii="Arial" w:hAnsi="Arial" w:cs="Arial"/>
          <w:sz w:val="24"/>
          <w:szCs w:val="24"/>
          <w:lang w:val="id-ID"/>
        </w:rPr>
        <w:t>saling meminta maaf maupun tetap berkomunikasi seringkali terjadi meskipun PRT tersebut tidak bekerja lagi</w:t>
      </w:r>
      <w:r w:rsidR="004E102B" w:rsidRPr="004E102B">
        <w:rPr>
          <w:rFonts w:ascii="Arial" w:hAnsi="Arial" w:cs="Arial"/>
          <w:sz w:val="24"/>
          <w:szCs w:val="24"/>
        </w:rPr>
        <w:t>.</w:t>
      </w:r>
      <w:proofErr w:type="gramEnd"/>
      <w:r w:rsidR="004E102B" w:rsidRPr="004E102B">
        <w:rPr>
          <w:rFonts w:ascii="Arial" w:hAnsi="Arial" w:cs="Arial"/>
          <w:sz w:val="24"/>
          <w:szCs w:val="24"/>
        </w:rPr>
        <w:t xml:space="preserve"> </w:t>
      </w:r>
      <w:proofErr w:type="gramStart"/>
      <w:r w:rsidR="004E102B" w:rsidRPr="004E102B">
        <w:rPr>
          <w:rFonts w:ascii="Arial" w:hAnsi="Arial" w:cs="Arial"/>
          <w:sz w:val="24"/>
          <w:szCs w:val="24"/>
        </w:rPr>
        <w:t>Namun ditemukan juga PRT yang kabur untuk menghindari perselisihan dengan pengguna jasa.</w:t>
      </w:r>
      <w:proofErr w:type="gramEnd"/>
      <w:r w:rsidR="004E102B" w:rsidRPr="004E102B">
        <w:rPr>
          <w:rFonts w:ascii="Arial" w:hAnsi="Arial" w:cs="Arial"/>
          <w:sz w:val="24"/>
          <w:szCs w:val="24"/>
        </w:rPr>
        <w:t xml:space="preserve"> </w:t>
      </w:r>
      <w:r w:rsidR="004E102B" w:rsidRPr="004E102B">
        <w:rPr>
          <w:rFonts w:ascii="Arial" w:hAnsi="Arial" w:cs="Arial"/>
          <w:sz w:val="24"/>
          <w:szCs w:val="24"/>
          <w:lang w:val="id-ID"/>
        </w:rPr>
        <w:t>Jika PRT berhenti karena konflik, upah tetap dibayar, kecuali yang kabur, ditambah ongkos pulang sampai ke keluarga PRT</w:t>
      </w:r>
      <w:r w:rsidR="004E102B" w:rsidRPr="004E102B">
        <w:rPr>
          <w:rFonts w:ascii="Arial" w:hAnsi="Arial" w:cs="Arial"/>
          <w:sz w:val="24"/>
          <w:szCs w:val="24"/>
        </w:rPr>
        <w:t xml:space="preserve">. </w:t>
      </w:r>
    </w:p>
    <w:p w:rsidR="004E102B" w:rsidRPr="004E102B" w:rsidRDefault="004E102B" w:rsidP="004E102B">
      <w:pPr>
        <w:spacing w:after="0" w:line="240" w:lineRule="auto"/>
        <w:ind w:left="360"/>
        <w:jc w:val="both"/>
        <w:rPr>
          <w:rFonts w:ascii="Arial" w:hAnsi="Arial" w:cs="Arial"/>
          <w:sz w:val="24"/>
          <w:szCs w:val="24"/>
          <w:lang w:val="id-ID"/>
        </w:rPr>
      </w:pPr>
      <w:r w:rsidRPr="004E102B">
        <w:rPr>
          <w:rFonts w:ascii="Arial" w:hAnsi="Arial" w:cs="Arial"/>
          <w:sz w:val="24"/>
          <w:szCs w:val="24"/>
        </w:rPr>
        <w:t xml:space="preserve">Berlaku juga </w:t>
      </w:r>
      <w:r w:rsidRPr="004E102B">
        <w:rPr>
          <w:rFonts w:ascii="Arial" w:hAnsi="Arial" w:cs="Arial"/>
          <w:sz w:val="24"/>
          <w:szCs w:val="24"/>
          <w:lang w:val="id-ID"/>
        </w:rPr>
        <w:t>sanksi sosial</w:t>
      </w:r>
      <w:r w:rsidRPr="004E102B">
        <w:rPr>
          <w:rFonts w:ascii="Arial" w:hAnsi="Arial" w:cs="Arial"/>
          <w:sz w:val="24"/>
          <w:szCs w:val="24"/>
        </w:rPr>
        <w:t xml:space="preserve">, jika pengguna jasa pernah memperlakukan PRT dengan semena-mena, maka </w:t>
      </w:r>
      <w:proofErr w:type="gramStart"/>
      <w:r w:rsidRPr="004E102B">
        <w:rPr>
          <w:rFonts w:ascii="Arial" w:hAnsi="Arial" w:cs="Arial"/>
          <w:sz w:val="24"/>
          <w:szCs w:val="24"/>
        </w:rPr>
        <w:t>nama</w:t>
      </w:r>
      <w:proofErr w:type="gramEnd"/>
      <w:r w:rsidRPr="004E102B">
        <w:rPr>
          <w:rFonts w:ascii="Arial" w:hAnsi="Arial" w:cs="Arial"/>
          <w:sz w:val="24"/>
          <w:szCs w:val="24"/>
        </w:rPr>
        <w:t xml:space="preserve"> pengguna jasa</w:t>
      </w:r>
      <w:r w:rsidRPr="004E102B">
        <w:rPr>
          <w:rFonts w:ascii="Arial" w:hAnsi="Arial" w:cs="Arial"/>
          <w:sz w:val="24"/>
          <w:szCs w:val="24"/>
          <w:lang w:val="id-ID"/>
        </w:rPr>
        <w:t xml:space="preserve"> menjadi buruk, baik di desa tempat PRT itu tinggal maupun di lingkungan tempat tinggal</w:t>
      </w:r>
      <w:r w:rsidRPr="004E102B">
        <w:rPr>
          <w:rFonts w:ascii="Arial" w:hAnsi="Arial" w:cs="Arial"/>
          <w:sz w:val="24"/>
          <w:szCs w:val="24"/>
        </w:rPr>
        <w:t xml:space="preserve">. Banyak pihak </w:t>
      </w:r>
      <w:r w:rsidRPr="004E102B">
        <w:rPr>
          <w:rFonts w:ascii="Arial" w:hAnsi="Arial" w:cs="Arial"/>
          <w:sz w:val="24"/>
          <w:szCs w:val="24"/>
          <w:lang w:val="id-ID"/>
        </w:rPr>
        <w:t xml:space="preserve">tidak </w:t>
      </w:r>
      <w:proofErr w:type="gramStart"/>
      <w:r w:rsidRPr="004E102B">
        <w:rPr>
          <w:rFonts w:ascii="Arial" w:hAnsi="Arial" w:cs="Arial"/>
          <w:sz w:val="24"/>
          <w:szCs w:val="24"/>
          <w:lang w:val="id-ID"/>
        </w:rPr>
        <w:t>akan</w:t>
      </w:r>
      <w:proofErr w:type="gramEnd"/>
      <w:r w:rsidRPr="004E102B">
        <w:rPr>
          <w:rFonts w:ascii="Arial" w:hAnsi="Arial" w:cs="Arial"/>
          <w:sz w:val="24"/>
          <w:szCs w:val="24"/>
          <w:lang w:val="id-ID"/>
        </w:rPr>
        <w:t xml:space="preserve"> merekomendasikan PRT lagi untuk dipekerjakan di keluarga tersebut. Begitupun sebaliknya, jika PRT</w:t>
      </w:r>
      <w:r w:rsidR="009F3F5D">
        <w:rPr>
          <w:rFonts w:ascii="Arial" w:hAnsi="Arial" w:cs="Arial"/>
          <w:sz w:val="24"/>
          <w:szCs w:val="24"/>
        </w:rPr>
        <w:t xml:space="preserve"> pernah</w:t>
      </w:r>
      <w:r w:rsidRPr="004E102B">
        <w:rPr>
          <w:rFonts w:ascii="Arial" w:hAnsi="Arial" w:cs="Arial"/>
          <w:sz w:val="24"/>
          <w:szCs w:val="24"/>
          <w:lang w:val="id-ID"/>
        </w:rPr>
        <w:t xml:space="preserve"> yang melakukan kesalahan, maka ia tidak direkomendasikan lagi dipekerjakan di tempat manapun dan namanya menjadi </w:t>
      </w:r>
      <w:r w:rsidRPr="004E102B">
        <w:rPr>
          <w:rFonts w:ascii="Arial" w:hAnsi="Arial" w:cs="Arial"/>
          <w:sz w:val="24"/>
          <w:szCs w:val="24"/>
        </w:rPr>
        <w:t xml:space="preserve">buruk. </w:t>
      </w:r>
    </w:p>
    <w:p w:rsidR="004E102B" w:rsidRPr="004E102B" w:rsidRDefault="004E102B" w:rsidP="004E102B">
      <w:pPr>
        <w:tabs>
          <w:tab w:val="left" w:pos="360"/>
        </w:tabs>
        <w:spacing w:after="0" w:line="240" w:lineRule="auto"/>
        <w:ind w:left="360"/>
        <w:jc w:val="both"/>
        <w:rPr>
          <w:rFonts w:ascii="Arial" w:hAnsi="Arial" w:cs="Arial"/>
          <w:sz w:val="24"/>
          <w:szCs w:val="24"/>
        </w:rPr>
      </w:pPr>
      <w:proofErr w:type="gramStart"/>
      <w:r w:rsidRPr="004E102B">
        <w:rPr>
          <w:rFonts w:ascii="Arial" w:hAnsi="Arial" w:cs="Arial"/>
          <w:sz w:val="24"/>
          <w:szCs w:val="24"/>
        </w:rPr>
        <w:t xml:space="preserve">Sedangkan PRT yang direkruit secara non-tradisional, </w:t>
      </w:r>
      <w:r w:rsidRPr="004E102B">
        <w:rPr>
          <w:rFonts w:ascii="Arial" w:hAnsi="Arial" w:cs="Arial"/>
          <w:sz w:val="24"/>
          <w:szCs w:val="24"/>
          <w:lang w:val="id-ID"/>
        </w:rPr>
        <w:t>Interaksi sosial hanya terjadi antara pengguna jasa dan penyalur, sehingga PRT tidak berdaya melakukan perlawanan jika terjadi masalah</w:t>
      </w:r>
      <w:r w:rsidRPr="004E102B">
        <w:rPr>
          <w:rFonts w:ascii="Arial" w:hAnsi="Arial" w:cs="Arial"/>
          <w:sz w:val="24"/>
          <w:szCs w:val="24"/>
        </w:rPr>
        <w:t>.</w:t>
      </w:r>
      <w:proofErr w:type="gramEnd"/>
      <w:r w:rsidRPr="004E102B">
        <w:rPr>
          <w:rFonts w:ascii="Arial" w:hAnsi="Arial" w:cs="Arial"/>
          <w:sz w:val="24"/>
          <w:szCs w:val="24"/>
        </w:rPr>
        <w:t xml:space="preserve"> </w:t>
      </w:r>
      <w:r w:rsidRPr="004E102B">
        <w:rPr>
          <w:rFonts w:ascii="Arial" w:hAnsi="Arial" w:cs="Arial"/>
          <w:sz w:val="24"/>
          <w:szCs w:val="24"/>
          <w:lang w:val="id-ID"/>
        </w:rPr>
        <w:t xml:space="preserve">Pengguna Jasa seringkali merasa tertipu, karena ketika PRTnya memuaskan, setelah setahun langsung diganti dan membayar </w:t>
      </w:r>
      <w:r w:rsidRPr="004E102B">
        <w:rPr>
          <w:rFonts w:ascii="Arial" w:hAnsi="Arial" w:cs="Arial"/>
          <w:sz w:val="24"/>
          <w:szCs w:val="24"/>
        </w:rPr>
        <w:t>biaya</w:t>
      </w:r>
      <w:r w:rsidRPr="004E102B">
        <w:rPr>
          <w:rFonts w:ascii="Arial" w:hAnsi="Arial" w:cs="Arial"/>
          <w:sz w:val="24"/>
          <w:szCs w:val="24"/>
          <w:lang w:val="id-ID"/>
        </w:rPr>
        <w:t xml:space="preserve"> administrasi </w:t>
      </w:r>
      <w:r w:rsidRPr="004E102B">
        <w:rPr>
          <w:rFonts w:ascii="Arial" w:hAnsi="Arial" w:cs="Arial"/>
          <w:sz w:val="24"/>
          <w:szCs w:val="24"/>
        </w:rPr>
        <w:t xml:space="preserve">kembali. </w:t>
      </w:r>
      <w:r w:rsidRPr="004E102B">
        <w:rPr>
          <w:rFonts w:ascii="Arial" w:hAnsi="Arial" w:cs="Arial"/>
          <w:sz w:val="24"/>
          <w:szCs w:val="24"/>
          <w:lang w:val="id-ID"/>
        </w:rPr>
        <w:t>Jika PRT melakukan kesalahan dan kabur, sebagai penyelesaian upah tidak dibayarkan (karena kontrak 1 tahun kerja) dan tidak bisa kembali ke Yayasan, bahkan pulang ke rumah</w:t>
      </w:r>
      <w:r w:rsidRPr="004E102B">
        <w:rPr>
          <w:rFonts w:ascii="Arial" w:hAnsi="Arial" w:cs="Arial"/>
          <w:sz w:val="24"/>
          <w:szCs w:val="24"/>
        </w:rPr>
        <w:t xml:space="preserve">. Seringkali </w:t>
      </w:r>
      <w:r w:rsidRPr="004E102B">
        <w:rPr>
          <w:rFonts w:ascii="Arial" w:hAnsi="Arial" w:cs="Arial"/>
          <w:sz w:val="24"/>
          <w:szCs w:val="24"/>
          <w:lang w:val="id-ID"/>
        </w:rPr>
        <w:t xml:space="preserve">PRT tidak berdaya </w:t>
      </w:r>
      <w:proofErr w:type="gramStart"/>
      <w:r w:rsidRPr="004E102B">
        <w:rPr>
          <w:rFonts w:ascii="Arial" w:hAnsi="Arial" w:cs="Arial"/>
          <w:sz w:val="24"/>
          <w:szCs w:val="24"/>
          <w:lang w:val="id-ID"/>
        </w:rPr>
        <w:t>dan  menerima</w:t>
      </w:r>
      <w:proofErr w:type="gramEnd"/>
      <w:r w:rsidRPr="004E102B">
        <w:rPr>
          <w:rFonts w:ascii="Arial" w:hAnsi="Arial" w:cs="Arial"/>
          <w:sz w:val="24"/>
          <w:szCs w:val="24"/>
          <w:lang w:val="id-ID"/>
        </w:rPr>
        <w:t xml:space="preserve"> kekerasan terus menerus karena tidak punya uang, tidak ada KTP dan jauh dari kerabat serta tidak tahu wilayah tempat </w:t>
      </w:r>
      <w:r w:rsidRPr="004E102B">
        <w:rPr>
          <w:rFonts w:ascii="Arial" w:hAnsi="Arial" w:cs="Arial"/>
          <w:sz w:val="24"/>
          <w:szCs w:val="24"/>
        </w:rPr>
        <w:t>ia</w:t>
      </w:r>
      <w:r w:rsidRPr="004E102B">
        <w:rPr>
          <w:rFonts w:ascii="Arial" w:hAnsi="Arial" w:cs="Arial"/>
          <w:sz w:val="24"/>
          <w:szCs w:val="24"/>
          <w:lang w:val="id-ID"/>
        </w:rPr>
        <w:t xml:space="preserve"> bekerja</w:t>
      </w:r>
      <w:r w:rsidRPr="004E102B">
        <w:rPr>
          <w:rFonts w:ascii="Arial" w:hAnsi="Arial" w:cs="Arial"/>
          <w:sz w:val="24"/>
          <w:szCs w:val="24"/>
        </w:rPr>
        <w:t xml:space="preserve">. </w:t>
      </w:r>
    </w:p>
    <w:p w:rsidR="00A157B4" w:rsidRPr="004E102B" w:rsidRDefault="00A157B4" w:rsidP="00A157B4">
      <w:pPr>
        <w:tabs>
          <w:tab w:val="num" w:pos="720"/>
        </w:tabs>
        <w:ind w:left="360"/>
        <w:jc w:val="both"/>
        <w:rPr>
          <w:rFonts w:ascii="Arial" w:hAnsi="Arial" w:cs="Arial"/>
          <w:sz w:val="24"/>
          <w:szCs w:val="24"/>
        </w:rPr>
      </w:pPr>
    </w:p>
    <w:p w:rsidR="00113B2E" w:rsidRPr="00756D1E" w:rsidRDefault="00113B2E" w:rsidP="00113B2E">
      <w:pPr>
        <w:tabs>
          <w:tab w:val="num" w:pos="720"/>
        </w:tabs>
        <w:ind w:left="360"/>
        <w:jc w:val="both"/>
        <w:rPr>
          <w:rFonts w:ascii="Arial" w:hAnsi="Arial" w:cs="Arial"/>
          <w:b/>
          <w:sz w:val="24"/>
          <w:szCs w:val="24"/>
        </w:rPr>
      </w:pPr>
      <w:r w:rsidRPr="00756D1E">
        <w:rPr>
          <w:rFonts w:ascii="Arial" w:hAnsi="Arial" w:cs="Arial"/>
          <w:b/>
          <w:sz w:val="24"/>
          <w:szCs w:val="24"/>
        </w:rPr>
        <w:t>I.2.C. Pelanggaran HAM yang dialami PRT</w:t>
      </w:r>
    </w:p>
    <w:p w:rsidR="00791645" w:rsidRPr="00756D1E" w:rsidRDefault="00113B2E" w:rsidP="00791645">
      <w:pPr>
        <w:tabs>
          <w:tab w:val="num" w:pos="720"/>
        </w:tabs>
        <w:ind w:left="360"/>
        <w:jc w:val="right"/>
        <w:rPr>
          <w:rFonts w:ascii="Arial" w:hAnsi="Arial" w:cs="Arial"/>
          <w:sz w:val="24"/>
          <w:szCs w:val="24"/>
        </w:rPr>
      </w:pPr>
      <w:r w:rsidRPr="00756D1E">
        <w:rPr>
          <w:rFonts w:ascii="Arial" w:hAnsi="Arial" w:cs="Arial"/>
          <w:sz w:val="24"/>
          <w:szCs w:val="24"/>
          <w:lang w:val="id-ID"/>
        </w:rPr>
        <w:t>“</w:t>
      </w:r>
      <w:r w:rsidRPr="00756D1E">
        <w:rPr>
          <w:rFonts w:ascii="Arial" w:hAnsi="Arial" w:cs="Arial"/>
          <w:i/>
          <w:iCs/>
          <w:sz w:val="24"/>
          <w:szCs w:val="24"/>
          <w:lang w:val="id-ID"/>
        </w:rPr>
        <w:t>saya sering tersinggung, karena lantai yang sudah dipel, baju yang sudah disetrika  diminta diulangi hingga 4 kali, jika menurut majikan tidak rapi, dan saya jadi pulangnya lebih lama dari teman-teman saya” (PRT-A, Depok)</w:t>
      </w:r>
      <w:r w:rsidRPr="00756D1E">
        <w:rPr>
          <w:rFonts w:ascii="Arial" w:hAnsi="Arial" w:cs="Arial"/>
          <w:sz w:val="24"/>
          <w:szCs w:val="24"/>
          <w:lang w:val="id-ID"/>
        </w:rPr>
        <w:t xml:space="preserve">  </w:t>
      </w:r>
    </w:p>
    <w:p w:rsidR="00791645" w:rsidRPr="00756D1E" w:rsidRDefault="00791645" w:rsidP="00791645">
      <w:pPr>
        <w:spacing w:after="0" w:line="240" w:lineRule="auto"/>
        <w:ind w:left="360"/>
        <w:jc w:val="right"/>
        <w:rPr>
          <w:rFonts w:ascii="Arial" w:hAnsi="Arial" w:cs="Arial"/>
          <w:i/>
          <w:iCs/>
          <w:sz w:val="24"/>
          <w:szCs w:val="24"/>
        </w:rPr>
      </w:pPr>
      <w:r w:rsidRPr="00756D1E">
        <w:rPr>
          <w:rFonts w:ascii="Arial" w:hAnsi="Arial" w:cs="Arial"/>
          <w:sz w:val="24"/>
          <w:szCs w:val="24"/>
          <w:lang w:val="id-ID"/>
        </w:rPr>
        <w:t>“</w:t>
      </w:r>
      <w:r w:rsidRPr="00756D1E">
        <w:rPr>
          <w:rFonts w:ascii="Arial" w:hAnsi="Arial" w:cs="Arial"/>
          <w:i/>
          <w:iCs/>
          <w:sz w:val="24"/>
          <w:szCs w:val="24"/>
          <w:lang w:val="id-ID"/>
        </w:rPr>
        <w:t>Saya dipeluk dari belakang oleh bapaknya ibu, tapi saya hajar saja dan bilang akan mengadu ke ibu, teman saya juga diperlakukan sama oleh suaminya ibu, lalu kami berdua hari berikutnya minta pulang” (PRT-C, Bali)</w:t>
      </w:r>
    </w:p>
    <w:p w:rsidR="00791645" w:rsidRPr="00756D1E" w:rsidRDefault="00791645" w:rsidP="00791645">
      <w:pPr>
        <w:spacing w:after="0" w:line="240" w:lineRule="auto"/>
        <w:ind w:left="360"/>
        <w:jc w:val="right"/>
        <w:rPr>
          <w:rFonts w:ascii="Arial" w:hAnsi="Arial" w:cs="Arial"/>
          <w:i/>
          <w:iCs/>
          <w:sz w:val="24"/>
          <w:szCs w:val="24"/>
        </w:rPr>
      </w:pPr>
    </w:p>
    <w:p w:rsidR="00791645" w:rsidRPr="00756D1E" w:rsidRDefault="00791645" w:rsidP="00791645">
      <w:pPr>
        <w:spacing w:after="0" w:line="240" w:lineRule="auto"/>
        <w:ind w:left="1440"/>
        <w:jc w:val="right"/>
        <w:rPr>
          <w:rFonts w:ascii="Arial" w:hAnsi="Arial" w:cs="Arial"/>
          <w:sz w:val="24"/>
          <w:szCs w:val="24"/>
          <w:lang w:val="id-ID"/>
        </w:rPr>
      </w:pPr>
      <w:r w:rsidRPr="00756D1E">
        <w:rPr>
          <w:rFonts w:ascii="Arial" w:hAnsi="Arial" w:cs="Arial"/>
          <w:sz w:val="24"/>
          <w:szCs w:val="24"/>
          <w:lang w:val="id-ID"/>
        </w:rPr>
        <w:t>“</w:t>
      </w:r>
      <w:r w:rsidRPr="00756D1E">
        <w:rPr>
          <w:rFonts w:ascii="Arial" w:hAnsi="Arial" w:cs="Arial"/>
          <w:i/>
          <w:iCs/>
          <w:sz w:val="24"/>
          <w:szCs w:val="24"/>
          <w:lang w:val="id-ID"/>
        </w:rPr>
        <w:t>Saya pernah sakit keras, hingga 4 hari.  Salah saya juga seh tidak mengabari.  Begitu saya masuk, saya dimarahi” (PRT-B, Depok )</w:t>
      </w:r>
    </w:p>
    <w:p w:rsidR="00791645" w:rsidRPr="00756D1E" w:rsidRDefault="00791645" w:rsidP="00791645">
      <w:pPr>
        <w:spacing w:after="0" w:line="240" w:lineRule="auto"/>
        <w:ind w:left="360"/>
        <w:jc w:val="right"/>
        <w:rPr>
          <w:rFonts w:ascii="Arial" w:hAnsi="Arial" w:cs="Arial"/>
          <w:sz w:val="24"/>
          <w:szCs w:val="24"/>
        </w:rPr>
      </w:pPr>
    </w:p>
    <w:p w:rsidR="00113B2E" w:rsidRDefault="00113B2E" w:rsidP="00113B2E">
      <w:pPr>
        <w:tabs>
          <w:tab w:val="num" w:pos="720"/>
        </w:tabs>
        <w:ind w:left="360"/>
        <w:jc w:val="both"/>
        <w:rPr>
          <w:rFonts w:ascii="Arial" w:hAnsi="Arial" w:cs="Arial"/>
          <w:sz w:val="24"/>
          <w:szCs w:val="24"/>
          <w:u w:val="single"/>
        </w:rPr>
      </w:pPr>
      <w:r w:rsidRPr="00756D1E">
        <w:rPr>
          <w:rFonts w:ascii="Arial" w:hAnsi="Arial" w:cs="Arial"/>
          <w:sz w:val="24"/>
          <w:szCs w:val="24"/>
          <w:u w:val="single"/>
          <w:lang w:val="id-ID"/>
        </w:rPr>
        <w:t xml:space="preserve"> </w:t>
      </w:r>
    </w:p>
    <w:p w:rsidR="00707728" w:rsidRPr="00756D1E" w:rsidRDefault="00707728" w:rsidP="00707728">
      <w:pPr>
        <w:tabs>
          <w:tab w:val="num" w:pos="720"/>
        </w:tabs>
        <w:ind w:left="360"/>
        <w:jc w:val="both"/>
        <w:rPr>
          <w:rFonts w:ascii="Arial" w:hAnsi="Arial" w:cs="Arial"/>
          <w:sz w:val="24"/>
          <w:szCs w:val="24"/>
        </w:rPr>
      </w:pPr>
      <w:r>
        <w:rPr>
          <w:rFonts w:ascii="Arial" w:hAnsi="Arial" w:cs="Arial"/>
          <w:sz w:val="24"/>
          <w:szCs w:val="24"/>
        </w:rPr>
        <w:tab/>
      </w:r>
      <w:proofErr w:type="gramStart"/>
      <w:r w:rsidRPr="00756D1E">
        <w:rPr>
          <w:rFonts w:ascii="Arial" w:hAnsi="Arial" w:cs="Arial"/>
          <w:sz w:val="24"/>
          <w:szCs w:val="24"/>
        </w:rPr>
        <w:t>Area kerja pekerjaan rumah tangga adalah rumah-rumah pribadi milik pengguna jasa.</w:t>
      </w:r>
      <w:proofErr w:type="gramEnd"/>
      <w:r w:rsidRPr="00756D1E">
        <w:rPr>
          <w:rFonts w:ascii="Arial" w:hAnsi="Arial" w:cs="Arial"/>
          <w:sz w:val="24"/>
          <w:szCs w:val="24"/>
        </w:rPr>
        <w:t xml:space="preserve"> </w:t>
      </w:r>
      <w:proofErr w:type="gramStart"/>
      <w:r w:rsidRPr="00756D1E">
        <w:rPr>
          <w:rFonts w:ascii="Arial" w:hAnsi="Arial" w:cs="Arial"/>
          <w:sz w:val="24"/>
          <w:szCs w:val="24"/>
        </w:rPr>
        <w:t>Rumah tangga pribadi adalah ruang tertutup yang seringkali sulit terjangkau oleh lingkungan sosial di sekitarnya.</w:t>
      </w:r>
      <w:proofErr w:type="gramEnd"/>
      <w:r w:rsidRPr="00756D1E">
        <w:rPr>
          <w:rFonts w:ascii="Arial" w:hAnsi="Arial" w:cs="Arial"/>
          <w:sz w:val="24"/>
          <w:szCs w:val="24"/>
        </w:rPr>
        <w:t xml:space="preserve"> </w:t>
      </w:r>
      <w:proofErr w:type="gramStart"/>
      <w:r w:rsidRPr="00756D1E">
        <w:rPr>
          <w:rFonts w:ascii="Arial" w:hAnsi="Arial" w:cs="Arial"/>
          <w:sz w:val="24"/>
          <w:szCs w:val="24"/>
        </w:rPr>
        <w:t>Ketertutupan rumah tangga-rumah tangga pribadi dan posisi tawar PRT yang lebih rendah dari pengguna jasa</w:t>
      </w:r>
      <w:r>
        <w:rPr>
          <w:rFonts w:ascii="Arial" w:hAnsi="Arial" w:cs="Arial"/>
          <w:sz w:val="24"/>
          <w:szCs w:val="24"/>
        </w:rPr>
        <w:t>,</w:t>
      </w:r>
      <w:r w:rsidRPr="00756D1E">
        <w:rPr>
          <w:rFonts w:ascii="Arial" w:hAnsi="Arial" w:cs="Arial"/>
          <w:sz w:val="24"/>
          <w:szCs w:val="24"/>
        </w:rPr>
        <w:t xml:space="preserve"> </w:t>
      </w:r>
      <w:r w:rsidRPr="00756D1E">
        <w:rPr>
          <w:rFonts w:ascii="Arial" w:hAnsi="Arial" w:cs="Arial"/>
          <w:sz w:val="24"/>
          <w:szCs w:val="24"/>
          <w:lang w:val="id-ID"/>
        </w:rPr>
        <w:t>membuat mereka berada dalam kerentanan yang tinggi terhadap berbagai pelanggaran termasuk kekerasan fisik, psikologis dan seksual.</w:t>
      </w:r>
      <w:proofErr w:type="gramEnd"/>
      <w:r w:rsidRPr="00756D1E">
        <w:rPr>
          <w:rFonts w:ascii="Arial" w:hAnsi="Arial" w:cs="Arial"/>
          <w:sz w:val="24"/>
          <w:szCs w:val="24"/>
          <w:lang w:val="id-ID"/>
        </w:rPr>
        <w:t xml:space="preserve"> </w:t>
      </w:r>
    </w:p>
    <w:p w:rsidR="00113B2E" w:rsidRPr="00756D1E" w:rsidRDefault="00707728" w:rsidP="00113B2E">
      <w:pPr>
        <w:tabs>
          <w:tab w:val="num" w:pos="720"/>
        </w:tabs>
        <w:ind w:left="360"/>
        <w:jc w:val="both"/>
        <w:rPr>
          <w:rFonts w:ascii="Arial" w:hAnsi="Arial" w:cs="Arial"/>
          <w:sz w:val="24"/>
          <w:szCs w:val="24"/>
        </w:rPr>
      </w:pPr>
      <w:r>
        <w:rPr>
          <w:rFonts w:ascii="Arial" w:hAnsi="Arial" w:cs="Arial"/>
          <w:sz w:val="24"/>
          <w:szCs w:val="24"/>
        </w:rPr>
        <w:tab/>
      </w:r>
      <w:r w:rsidR="00113B2E" w:rsidRPr="00756D1E">
        <w:rPr>
          <w:rFonts w:ascii="Arial" w:hAnsi="Arial" w:cs="Arial"/>
          <w:sz w:val="24"/>
          <w:szCs w:val="24"/>
        </w:rPr>
        <w:t xml:space="preserve">Data dari JALA PRT menyebutkan bahwa sepanjang 2007-2011 terdapat 726 kasus kekerasan dan penganiayaan berat yang dialami oleh PRT.Berdasarkan data kasus yang dipantau YLBH Apik Jakarta sepanjang 2008 – 2010, Bentuk </w:t>
      </w:r>
      <w:r w:rsidR="00113B2E" w:rsidRPr="00756D1E">
        <w:rPr>
          <w:rFonts w:ascii="Arial" w:hAnsi="Arial" w:cs="Arial"/>
          <w:sz w:val="24"/>
          <w:szCs w:val="24"/>
        </w:rPr>
        <w:lastRenderedPageBreak/>
        <w:t xml:space="preserve">kekerasan yang dialami PRT mencakup kekerasan fisik (dianiaya dari penganiayaan ringan hingga menyebabkan cacat bahkan kematian, tidak diberikan hak untuk makan/makan makanan yang layak hingga kurang gizi), psikis (pada umumnya larangan berkomunikasi, bersosialisasi, caci maki, bahkan larangan pulang, intimidasi), kekerasan ekonomi (upah tidak dibayar, menunda  pembayaran upah dengan alasan upah akan dibayarkan saat pulang atau </w:t>
      </w:r>
      <w:r>
        <w:rPr>
          <w:rFonts w:ascii="Arial" w:hAnsi="Arial" w:cs="Arial"/>
          <w:sz w:val="24"/>
          <w:szCs w:val="24"/>
        </w:rPr>
        <w:t>pengguna jasa</w:t>
      </w:r>
      <w:r w:rsidR="00113B2E" w:rsidRPr="00756D1E">
        <w:rPr>
          <w:rFonts w:ascii="Arial" w:hAnsi="Arial" w:cs="Arial"/>
          <w:sz w:val="24"/>
          <w:szCs w:val="24"/>
        </w:rPr>
        <w:t xml:space="preserve"> mengaku telah mengirimkan upah kepada keluarga PRT, beban kerja berlapis pekerjaan/untuk kepentingan bisnis), kekerasan seksual (perkosaan) hingga pengusiran.</w:t>
      </w:r>
    </w:p>
    <w:p w:rsidR="00113B2E" w:rsidRPr="00756D1E" w:rsidRDefault="00113B2E" w:rsidP="00113B2E">
      <w:pPr>
        <w:tabs>
          <w:tab w:val="num" w:pos="720"/>
        </w:tabs>
        <w:ind w:left="360"/>
        <w:jc w:val="both"/>
        <w:rPr>
          <w:rFonts w:ascii="Arial" w:hAnsi="Arial" w:cs="Arial"/>
          <w:sz w:val="24"/>
          <w:szCs w:val="24"/>
        </w:rPr>
      </w:pPr>
      <w:proofErr w:type="gramStart"/>
      <w:r w:rsidRPr="00756D1E">
        <w:rPr>
          <w:rFonts w:ascii="Arial" w:hAnsi="Arial" w:cs="Arial"/>
          <w:sz w:val="24"/>
          <w:szCs w:val="24"/>
        </w:rPr>
        <w:t>Sementara itu kondisi PRT migran tidak lebih baik.</w:t>
      </w:r>
      <w:proofErr w:type="gramEnd"/>
      <w:r w:rsidRPr="00756D1E">
        <w:rPr>
          <w:rFonts w:ascii="Arial" w:hAnsi="Arial" w:cs="Arial"/>
          <w:sz w:val="24"/>
          <w:szCs w:val="24"/>
        </w:rPr>
        <w:t xml:space="preserve"> Dari hasil Pemantauan HAM Pekerja Migran dan Mekanisme Penanganan Korban Pelanggaran HAM Komnas Perempuan, PRT migran Indonesia masih mengalami berbagai pelanggaran HAM dalam bentuk eksploitasi, diskriminasi, kekerasan dan perbudakan. </w:t>
      </w:r>
    </w:p>
    <w:tbl>
      <w:tblPr>
        <w:tblW w:w="95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2160"/>
        <w:gridCol w:w="2340"/>
        <w:gridCol w:w="2052"/>
        <w:gridCol w:w="1728"/>
      </w:tblGrid>
      <w:tr w:rsidR="00654FC5" w:rsidRPr="00756D1E" w:rsidTr="0062246D">
        <w:tc>
          <w:tcPr>
            <w:tcW w:w="1260" w:type="dxa"/>
          </w:tcPr>
          <w:p w:rsidR="00265D74" w:rsidRPr="00756D1E" w:rsidRDefault="00265D74" w:rsidP="00265D74">
            <w:pPr>
              <w:tabs>
                <w:tab w:val="num" w:pos="720"/>
              </w:tabs>
              <w:jc w:val="both"/>
              <w:rPr>
                <w:rFonts w:ascii="Arial" w:hAnsi="Arial" w:cs="Arial"/>
                <w:sz w:val="24"/>
                <w:szCs w:val="24"/>
              </w:rPr>
            </w:pPr>
          </w:p>
        </w:tc>
        <w:tc>
          <w:tcPr>
            <w:tcW w:w="2160" w:type="dxa"/>
          </w:tcPr>
          <w:p w:rsidR="00265D74" w:rsidRPr="00756D1E" w:rsidRDefault="00265D74" w:rsidP="00265D74">
            <w:pPr>
              <w:tabs>
                <w:tab w:val="num" w:pos="720"/>
              </w:tabs>
              <w:jc w:val="both"/>
              <w:rPr>
                <w:rFonts w:ascii="Arial" w:hAnsi="Arial" w:cs="Arial"/>
                <w:b/>
                <w:sz w:val="24"/>
                <w:szCs w:val="24"/>
              </w:rPr>
            </w:pPr>
            <w:r w:rsidRPr="00756D1E">
              <w:rPr>
                <w:rFonts w:ascii="Arial" w:hAnsi="Arial" w:cs="Arial"/>
                <w:b/>
                <w:sz w:val="24"/>
                <w:szCs w:val="24"/>
              </w:rPr>
              <w:t>Eksploitas</w:t>
            </w:r>
          </w:p>
        </w:tc>
        <w:tc>
          <w:tcPr>
            <w:tcW w:w="2340" w:type="dxa"/>
          </w:tcPr>
          <w:p w:rsidR="00265D74" w:rsidRPr="00756D1E" w:rsidRDefault="00265D74" w:rsidP="00265D74">
            <w:pPr>
              <w:tabs>
                <w:tab w:val="num" w:pos="720"/>
              </w:tabs>
              <w:jc w:val="both"/>
              <w:rPr>
                <w:rFonts w:ascii="Arial" w:hAnsi="Arial" w:cs="Arial"/>
                <w:b/>
                <w:sz w:val="24"/>
                <w:szCs w:val="24"/>
              </w:rPr>
            </w:pPr>
            <w:r w:rsidRPr="00756D1E">
              <w:rPr>
                <w:rFonts w:ascii="Arial" w:hAnsi="Arial" w:cs="Arial"/>
                <w:b/>
                <w:sz w:val="24"/>
                <w:szCs w:val="24"/>
              </w:rPr>
              <w:t>Kekerasan</w:t>
            </w:r>
          </w:p>
        </w:tc>
        <w:tc>
          <w:tcPr>
            <w:tcW w:w="2052" w:type="dxa"/>
          </w:tcPr>
          <w:p w:rsidR="00265D74" w:rsidRPr="00756D1E" w:rsidRDefault="00265D74" w:rsidP="00265D74">
            <w:pPr>
              <w:tabs>
                <w:tab w:val="num" w:pos="720"/>
              </w:tabs>
              <w:jc w:val="both"/>
              <w:rPr>
                <w:rFonts w:ascii="Arial" w:hAnsi="Arial" w:cs="Arial"/>
                <w:b/>
                <w:sz w:val="24"/>
                <w:szCs w:val="24"/>
              </w:rPr>
            </w:pPr>
            <w:r w:rsidRPr="00756D1E">
              <w:rPr>
                <w:rFonts w:ascii="Arial" w:hAnsi="Arial" w:cs="Arial"/>
                <w:b/>
                <w:sz w:val="24"/>
                <w:szCs w:val="24"/>
              </w:rPr>
              <w:t>Diskriminasi</w:t>
            </w:r>
          </w:p>
        </w:tc>
        <w:tc>
          <w:tcPr>
            <w:tcW w:w="1728" w:type="dxa"/>
          </w:tcPr>
          <w:p w:rsidR="00265D74" w:rsidRPr="00756D1E" w:rsidRDefault="00265D74" w:rsidP="00265D74">
            <w:pPr>
              <w:tabs>
                <w:tab w:val="num" w:pos="720"/>
              </w:tabs>
              <w:jc w:val="both"/>
              <w:rPr>
                <w:rFonts w:ascii="Arial" w:hAnsi="Arial" w:cs="Arial"/>
                <w:b/>
                <w:sz w:val="24"/>
                <w:szCs w:val="24"/>
              </w:rPr>
            </w:pPr>
            <w:r w:rsidRPr="00756D1E">
              <w:rPr>
                <w:rFonts w:ascii="Arial" w:hAnsi="Arial" w:cs="Arial"/>
                <w:b/>
                <w:sz w:val="24"/>
                <w:szCs w:val="24"/>
              </w:rPr>
              <w:t>Lain-Lain</w:t>
            </w:r>
          </w:p>
        </w:tc>
      </w:tr>
      <w:tr w:rsidR="00654FC5" w:rsidRPr="00756D1E" w:rsidTr="0062246D">
        <w:tc>
          <w:tcPr>
            <w:tcW w:w="1260" w:type="dxa"/>
          </w:tcPr>
          <w:p w:rsidR="00265D74" w:rsidRPr="00756D1E" w:rsidRDefault="00265D74" w:rsidP="00265D74">
            <w:pPr>
              <w:tabs>
                <w:tab w:val="num" w:pos="720"/>
              </w:tabs>
              <w:jc w:val="both"/>
              <w:rPr>
                <w:rFonts w:ascii="Arial" w:hAnsi="Arial" w:cs="Arial"/>
                <w:b/>
                <w:sz w:val="24"/>
                <w:szCs w:val="24"/>
              </w:rPr>
            </w:pPr>
            <w:r w:rsidRPr="00756D1E">
              <w:rPr>
                <w:rFonts w:ascii="Arial" w:hAnsi="Arial" w:cs="Arial"/>
                <w:b/>
                <w:sz w:val="24"/>
                <w:szCs w:val="24"/>
              </w:rPr>
              <w:t>PRT Dalam Negeri</w:t>
            </w:r>
          </w:p>
        </w:tc>
        <w:tc>
          <w:tcPr>
            <w:tcW w:w="2160" w:type="dxa"/>
          </w:tcPr>
          <w:p w:rsidR="00265D74" w:rsidRPr="00756D1E" w:rsidRDefault="00265D74" w:rsidP="00654FC5">
            <w:pPr>
              <w:numPr>
                <w:ilvl w:val="0"/>
                <w:numId w:val="7"/>
              </w:numPr>
              <w:ind w:left="229" w:hanging="270"/>
              <w:jc w:val="both"/>
              <w:rPr>
                <w:rFonts w:ascii="Arial" w:hAnsi="Arial" w:cs="Arial"/>
                <w:sz w:val="24"/>
                <w:szCs w:val="24"/>
              </w:rPr>
            </w:pPr>
            <w:r w:rsidRPr="00756D1E">
              <w:rPr>
                <w:rFonts w:ascii="Arial" w:hAnsi="Arial" w:cs="Arial"/>
                <w:sz w:val="24"/>
                <w:szCs w:val="24"/>
              </w:rPr>
              <w:t>Jam kerja yang panjang</w:t>
            </w:r>
          </w:p>
          <w:p w:rsidR="00265D74" w:rsidRPr="00756D1E" w:rsidRDefault="00265D74" w:rsidP="00654FC5">
            <w:pPr>
              <w:numPr>
                <w:ilvl w:val="0"/>
                <w:numId w:val="7"/>
              </w:numPr>
              <w:ind w:left="229" w:hanging="270"/>
              <w:jc w:val="both"/>
              <w:rPr>
                <w:rFonts w:ascii="Arial" w:hAnsi="Arial" w:cs="Arial"/>
                <w:sz w:val="24"/>
                <w:szCs w:val="24"/>
              </w:rPr>
            </w:pPr>
            <w:r w:rsidRPr="00756D1E">
              <w:rPr>
                <w:rFonts w:ascii="Arial" w:hAnsi="Arial" w:cs="Arial"/>
                <w:sz w:val="24"/>
                <w:szCs w:val="24"/>
              </w:rPr>
              <w:t>Beban kerja berlapis</w:t>
            </w:r>
          </w:p>
          <w:p w:rsidR="00265D74" w:rsidRPr="00756D1E" w:rsidRDefault="00265D74" w:rsidP="00654FC5">
            <w:pPr>
              <w:numPr>
                <w:ilvl w:val="0"/>
                <w:numId w:val="7"/>
              </w:numPr>
              <w:ind w:left="229" w:hanging="270"/>
              <w:jc w:val="both"/>
              <w:rPr>
                <w:rFonts w:ascii="Arial" w:hAnsi="Arial" w:cs="Arial"/>
                <w:sz w:val="24"/>
                <w:szCs w:val="24"/>
              </w:rPr>
            </w:pPr>
            <w:r w:rsidRPr="00756D1E">
              <w:rPr>
                <w:rFonts w:ascii="Arial" w:hAnsi="Arial" w:cs="Arial"/>
                <w:sz w:val="24"/>
                <w:szCs w:val="24"/>
              </w:rPr>
              <w:t>Tidak ada libur</w:t>
            </w:r>
          </w:p>
          <w:p w:rsidR="00265D74" w:rsidRPr="00756D1E" w:rsidRDefault="00265D74" w:rsidP="00654FC5">
            <w:pPr>
              <w:numPr>
                <w:ilvl w:val="0"/>
                <w:numId w:val="7"/>
              </w:numPr>
              <w:ind w:left="229" w:hanging="270"/>
              <w:jc w:val="both"/>
              <w:rPr>
                <w:rFonts w:ascii="Arial" w:hAnsi="Arial" w:cs="Arial"/>
                <w:sz w:val="24"/>
                <w:szCs w:val="24"/>
              </w:rPr>
            </w:pPr>
            <w:r w:rsidRPr="00756D1E">
              <w:rPr>
                <w:rFonts w:ascii="Arial" w:hAnsi="Arial" w:cs="Arial"/>
                <w:sz w:val="24"/>
                <w:szCs w:val="24"/>
              </w:rPr>
              <w:t>Cuti hari raya hanya 2 hari</w:t>
            </w:r>
          </w:p>
          <w:p w:rsidR="0062246D" w:rsidRPr="00756D1E" w:rsidRDefault="0062246D" w:rsidP="0062246D">
            <w:pPr>
              <w:numPr>
                <w:ilvl w:val="0"/>
                <w:numId w:val="5"/>
              </w:numPr>
              <w:ind w:left="162" w:hanging="180"/>
              <w:jc w:val="both"/>
              <w:rPr>
                <w:rFonts w:ascii="Arial" w:hAnsi="Arial" w:cs="Arial"/>
                <w:sz w:val="24"/>
                <w:szCs w:val="24"/>
              </w:rPr>
            </w:pPr>
            <w:r w:rsidRPr="00756D1E">
              <w:rPr>
                <w:rFonts w:ascii="Arial" w:hAnsi="Arial" w:cs="Arial"/>
                <w:sz w:val="24"/>
                <w:szCs w:val="24"/>
              </w:rPr>
              <w:t>Tidak boleh sakit, bila sakit diberhentikan</w:t>
            </w:r>
          </w:p>
          <w:p w:rsidR="00265D74" w:rsidRPr="00756D1E" w:rsidRDefault="0062246D" w:rsidP="00654FC5">
            <w:pPr>
              <w:numPr>
                <w:ilvl w:val="0"/>
                <w:numId w:val="7"/>
              </w:numPr>
              <w:ind w:left="229" w:hanging="270"/>
              <w:jc w:val="both"/>
              <w:rPr>
                <w:rFonts w:ascii="Arial" w:hAnsi="Arial" w:cs="Arial"/>
                <w:sz w:val="24"/>
                <w:szCs w:val="24"/>
              </w:rPr>
            </w:pPr>
            <w:r w:rsidRPr="00756D1E">
              <w:rPr>
                <w:rFonts w:ascii="Arial" w:hAnsi="Arial" w:cs="Arial"/>
                <w:sz w:val="24"/>
                <w:szCs w:val="24"/>
              </w:rPr>
              <w:t>Pekerjaan tidak sesuai dengan keyakinan relijius PRT ; member makan Anjing</w:t>
            </w:r>
          </w:p>
          <w:p w:rsidR="0062246D" w:rsidRPr="00756D1E" w:rsidRDefault="0062246D" w:rsidP="00654FC5">
            <w:pPr>
              <w:numPr>
                <w:ilvl w:val="0"/>
                <w:numId w:val="7"/>
              </w:numPr>
              <w:ind w:left="229" w:hanging="270"/>
              <w:jc w:val="both"/>
              <w:rPr>
                <w:rFonts w:ascii="Arial" w:hAnsi="Arial" w:cs="Arial"/>
                <w:sz w:val="24"/>
                <w:szCs w:val="24"/>
              </w:rPr>
            </w:pPr>
            <w:r w:rsidRPr="00756D1E">
              <w:rPr>
                <w:rFonts w:ascii="Arial" w:hAnsi="Arial" w:cs="Arial"/>
                <w:sz w:val="24"/>
                <w:szCs w:val="24"/>
              </w:rPr>
              <w:t>Upah dibayarkan setelah bekerja setahun.</w:t>
            </w:r>
          </w:p>
        </w:tc>
        <w:tc>
          <w:tcPr>
            <w:tcW w:w="2340" w:type="dxa"/>
          </w:tcPr>
          <w:p w:rsidR="0062246D" w:rsidRPr="00756D1E" w:rsidRDefault="0062246D" w:rsidP="00654FC5">
            <w:pPr>
              <w:numPr>
                <w:ilvl w:val="0"/>
                <w:numId w:val="5"/>
              </w:numPr>
              <w:ind w:left="162" w:hanging="180"/>
              <w:jc w:val="both"/>
              <w:rPr>
                <w:rFonts w:ascii="Arial" w:hAnsi="Arial" w:cs="Arial"/>
                <w:sz w:val="24"/>
                <w:szCs w:val="24"/>
              </w:rPr>
            </w:pPr>
            <w:r w:rsidRPr="00756D1E">
              <w:rPr>
                <w:rFonts w:ascii="Arial" w:hAnsi="Arial" w:cs="Arial"/>
                <w:sz w:val="24"/>
                <w:szCs w:val="24"/>
              </w:rPr>
              <w:t>Penyiksaan</w:t>
            </w:r>
          </w:p>
          <w:p w:rsidR="00265D74" w:rsidRPr="00756D1E" w:rsidRDefault="0062246D" w:rsidP="00654FC5">
            <w:pPr>
              <w:numPr>
                <w:ilvl w:val="0"/>
                <w:numId w:val="5"/>
              </w:numPr>
              <w:ind w:left="162" w:hanging="180"/>
              <w:jc w:val="both"/>
              <w:rPr>
                <w:rFonts w:ascii="Arial" w:hAnsi="Arial" w:cs="Arial"/>
                <w:sz w:val="24"/>
                <w:szCs w:val="24"/>
              </w:rPr>
            </w:pPr>
            <w:r w:rsidRPr="00756D1E">
              <w:rPr>
                <w:rFonts w:ascii="Arial" w:hAnsi="Arial" w:cs="Arial"/>
                <w:sz w:val="24"/>
                <w:szCs w:val="24"/>
              </w:rPr>
              <w:t>Penganiayaan ; dipukul</w:t>
            </w:r>
            <w:r w:rsidR="00265D74" w:rsidRPr="00756D1E">
              <w:rPr>
                <w:rFonts w:ascii="Arial" w:hAnsi="Arial" w:cs="Arial"/>
                <w:sz w:val="24"/>
                <w:szCs w:val="24"/>
              </w:rPr>
              <w:t xml:space="preserve"> (kekerasan fisik)</w:t>
            </w:r>
          </w:p>
          <w:p w:rsidR="00265D74" w:rsidRPr="00756D1E" w:rsidRDefault="00265D74" w:rsidP="00654FC5">
            <w:pPr>
              <w:numPr>
                <w:ilvl w:val="0"/>
                <w:numId w:val="5"/>
              </w:numPr>
              <w:ind w:left="162" w:hanging="180"/>
              <w:jc w:val="both"/>
              <w:rPr>
                <w:rFonts w:ascii="Arial" w:hAnsi="Arial" w:cs="Arial"/>
                <w:sz w:val="24"/>
                <w:szCs w:val="24"/>
              </w:rPr>
            </w:pPr>
            <w:r w:rsidRPr="00756D1E">
              <w:rPr>
                <w:rFonts w:ascii="Arial" w:hAnsi="Arial" w:cs="Arial"/>
                <w:sz w:val="24"/>
                <w:szCs w:val="24"/>
              </w:rPr>
              <w:t>Pelecehan seksual</w:t>
            </w:r>
          </w:p>
          <w:p w:rsidR="0062246D" w:rsidRPr="00756D1E" w:rsidRDefault="0062246D" w:rsidP="00654FC5">
            <w:pPr>
              <w:numPr>
                <w:ilvl w:val="0"/>
                <w:numId w:val="5"/>
              </w:numPr>
              <w:ind w:left="162" w:hanging="180"/>
              <w:jc w:val="both"/>
              <w:rPr>
                <w:rFonts w:ascii="Arial" w:hAnsi="Arial" w:cs="Arial"/>
                <w:sz w:val="24"/>
                <w:szCs w:val="24"/>
              </w:rPr>
            </w:pPr>
            <w:r w:rsidRPr="00756D1E">
              <w:rPr>
                <w:rFonts w:ascii="Arial" w:hAnsi="Arial" w:cs="Arial"/>
                <w:sz w:val="24"/>
                <w:szCs w:val="24"/>
              </w:rPr>
              <w:t>Akomodasi yang tidak layak</w:t>
            </w:r>
            <w:proofErr w:type="gramStart"/>
            <w:r w:rsidRPr="00756D1E">
              <w:rPr>
                <w:rFonts w:ascii="Arial" w:hAnsi="Arial" w:cs="Arial"/>
                <w:sz w:val="24"/>
                <w:szCs w:val="24"/>
              </w:rPr>
              <w:t>;kamar</w:t>
            </w:r>
            <w:proofErr w:type="gramEnd"/>
            <w:r w:rsidRPr="00756D1E">
              <w:rPr>
                <w:rFonts w:ascii="Arial" w:hAnsi="Arial" w:cs="Arial"/>
                <w:sz w:val="24"/>
                <w:szCs w:val="24"/>
              </w:rPr>
              <w:t xml:space="preserve"> sempit dan tidak nyaman.</w:t>
            </w:r>
          </w:p>
          <w:p w:rsidR="0062246D" w:rsidRDefault="0062246D" w:rsidP="00654FC5">
            <w:pPr>
              <w:numPr>
                <w:ilvl w:val="0"/>
                <w:numId w:val="5"/>
              </w:numPr>
              <w:ind w:left="162" w:hanging="180"/>
              <w:jc w:val="both"/>
              <w:rPr>
                <w:rFonts w:ascii="Arial" w:hAnsi="Arial" w:cs="Arial"/>
                <w:sz w:val="24"/>
                <w:szCs w:val="24"/>
              </w:rPr>
            </w:pPr>
            <w:r w:rsidRPr="00756D1E">
              <w:rPr>
                <w:rFonts w:ascii="Arial" w:hAnsi="Arial" w:cs="Arial"/>
                <w:sz w:val="24"/>
                <w:szCs w:val="24"/>
              </w:rPr>
              <w:t>Difitnah</w:t>
            </w:r>
          </w:p>
          <w:p w:rsidR="00EE7D6D" w:rsidRDefault="00EE7D6D" w:rsidP="00654FC5">
            <w:pPr>
              <w:numPr>
                <w:ilvl w:val="0"/>
                <w:numId w:val="5"/>
              </w:numPr>
              <w:ind w:left="162" w:hanging="180"/>
              <w:jc w:val="both"/>
              <w:rPr>
                <w:rFonts w:ascii="Arial" w:hAnsi="Arial" w:cs="Arial"/>
                <w:sz w:val="24"/>
                <w:szCs w:val="24"/>
              </w:rPr>
            </w:pPr>
            <w:r>
              <w:rPr>
                <w:rFonts w:ascii="Arial" w:hAnsi="Arial" w:cs="Arial"/>
                <w:sz w:val="24"/>
                <w:szCs w:val="24"/>
              </w:rPr>
              <w:t>Caci Maki</w:t>
            </w:r>
          </w:p>
          <w:p w:rsidR="00EE7D6D" w:rsidRPr="00756D1E" w:rsidRDefault="00EE7D6D" w:rsidP="00654FC5">
            <w:pPr>
              <w:numPr>
                <w:ilvl w:val="0"/>
                <w:numId w:val="5"/>
              </w:numPr>
              <w:ind w:left="162" w:hanging="180"/>
              <w:jc w:val="both"/>
              <w:rPr>
                <w:rFonts w:ascii="Arial" w:hAnsi="Arial" w:cs="Arial"/>
                <w:sz w:val="24"/>
                <w:szCs w:val="24"/>
              </w:rPr>
            </w:pPr>
            <w:r>
              <w:rPr>
                <w:rFonts w:ascii="Arial" w:hAnsi="Arial" w:cs="Arial"/>
                <w:sz w:val="24"/>
                <w:szCs w:val="24"/>
              </w:rPr>
              <w:t>Tidak boleh pulang/Bertemu Keluarga</w:t>
            </w:r>
          </w:p>
          <w:p w:rsidR="0062246D" w:rsidRPr="00756D1E" w:rsidRDefault="0062246D" w:rsidP="0062246D">
            <w:pPr>
              <w:ind w:left="162"/>
              <w:jc w:val="both"/>
              <w:rPr>
                <w:rFonts w:ascii="Arial" w:hAnsi="Arial" w:cs="Arial"/>
                <w:sz w:val="24"/>
                <w:szCs w:val="24"/>
              </w:rPr>
            </w:pPr>
          </w:p>
          <w:p w:rsidR="00265D74" w:rsidRPr="00756D1E" w:rsidRDefault="00265D74" w:rsidP="0062246D">
            <w:pPr>
              <w:ind w:left="162"/>
              <w:jc w:val="both"/>
              <w:rPr>
                <w:rFonts w:ascii="Arial" w:hAnsi="Arial" w:cs="Arial"/>
                <w:sz w:val="24"/>
                <w:szCs w:val="24"/>
              </w:rPr>
            </w:pPr>
          </w:p>
        </w:tc>
        <w:tc>
          <w:tcPr>
            <w:tcW w:w="2052" w:type="dxa"/>
          </w:tcPr>
          <w:p w:rsidR="00265D74" w:rsidRPr="00756D1E" w:rsidRDefault="00654FC5" w:rsidP="00654FC5">
            <w:pPr>
              <w:numPr>
                <w:ilvl w:val="0"/>
                <w:numId w:val="5"/>
              </w:numPr>
              <w:ind w:left="193" w:hanging="224"/>
              <w:jc w:val="both"/>
              <w:rPr>
                <w:rFonts w:ascii="Arial" w:hAnsi="Arial" w:cs="Arial"/>
                <w:sz w:val="24"/>
                <w:szCs w:val="24"/>
              </w:rPr>
            </w:pPr>
            <w:r w:rsidRPr="00756D1E">
              <w:rPr>
                <w:rFonts w:ascii="Arial" w:hAnsi="Arial" w:cs="Arial"/>
                <w:sz w:val="24"/>
                <w:szCs w:val="24"/>
              </w:rPr>
              <w:t>Tidak bisa bersosialisasi</w:t>
            </w:r>
          </w:p>
          <w:p w:rsidR="00654FC5" w:rsidRPr="00756D1E" w:rsidRDefault="0062246D" w:rsidP="00654FC5">
            <w:pPr>
              <w:numPr>
                <w:ilvl w:val="0"/>
                <w:numId w:val="5"/>
              </w:numPr>
              <w:ind w:left="193" w:hanging="224"/>
              <w:jc w:val="both"/>
              <w:rPr>
                <w:rFonts w:ascii="Arial" w:hAnsi="Arial" w:cs="Arial"/>
                <w:sz w:val="24"/>
                <w:szCs w:val="24"/>
              </w:rPr>
            </w:pPr>
            <w:r w:rsidRPr="00756D1E">
              <w:rPr>
                <w:rFonts w:ascii="Arial" w:hAnsi="Arial" w:cs="Arial"/>
                <w:sz w:val="24"/>
                <w:szCs w:val="24"/>
              </w:rPr>
              <w:t xml:space="preserve">Isolasi, pembatasan bergerak keluar dari area rumah tempat bekerja. </w:t>
            </w:r>
          </w:p>
        </w:tc>
        <w:tc>
          <w:tcPr>
            <w:tcW w:w="1728" w:type="dxa"/>
          </w:tcPr>
          <w:p w:rsidR="00265D74" w:rsidRPr="00756D1E" w:rsidRDefault="0062246D" w:rsidP="0062246D">
            <w:pPr>
              <w:numPr>
                <w:ilvl w:val="0"/>
                <w:numId w:val="5"/>
              </w:numPr>
              <w:ind w:left="180" w:hanging="180"/>
              <w:jc w:val="both"/>
              <w:rPr>
                <w:rFonts w:ascii="Arial" w:hAnsi="Arial" w:cs="Arial"/>
                <w:sz w:val="24"/>
                <w:szCs w:val="24"/>
              </w:rPr>
            </w:pPr>
            <w:r w:rsidRPr="00756D1E">
              <w:rPr>
                <w:rFonts w:ascii="Arial" w:hAnsi="Arial" w:cs="Arial"/>
                <w:sz w:val="24"/>
                <w:szCs w:val="24"/>
              </w:rPr>
              <w:t>Tidak ada cuti reproduksi, haidh dan cuti melahirkan</w:t>
            </w:r>
          </w:p>
          <w:p w:rsidR="0062246D" w:rsidRPr="00756D1E" w:rsidRDefault="0062246D" w:rsidP="0062246D">
            <w:pPr>
              <w:numPr>
                <w:ilvl w:val="0"/>
                <w:numId w:val="5"/>
              </w:numPr>
              <w:ind w:left="180" w:hanging="180"/>
              <w:jc w:val="both"/>
              <w:rPr>
                <w:rFonts w:ascii="Arial" w:hAnsi="Arial" w:cs="Arial"/>
                <w:sz w:val="24"/>
                <w:szCs w:val="24"/>
              </w:rPr>
            </w:pPr>
            <w:r w:rsidRPr="00756D1E">
              <w:rPr>
                <w:rFonts w:ascii="Arial" w:hAnsi="Arial" w:cs="Arial"/>
                <w:sz w:val="24"/>
                <w:szCs w:val="24"/>
              </w:rPr>
              <w:t>Tidak boleh hamil</w:t>
            </w:r>
          </w:p>
        </w:tc>
      </w:tr>
      <w:tr w:rsidR="00654FC5" w:rsidRPr="00756D1E" w:rsidTr="0062246D">
        <w:tc>
          <w:tcPr>
            <w:tcW w:w="1260" w:type="dxa"/>
          </w:tcPr>
          <w:p w:rsidR="00265D74" w:rsidRPr="00756D1E" w:rsidRDefault="00265D74" w:rsidP="00265D74">
            <w:pPr>
              <w:tabs>
                <w:tab w:val="num" w:pos="720"/>
              </w:tabs>
              <w:jc w:val="both"/>
              <w:rPr>
                <w:rFonts w:ascii="Arial" w:hAnsi="Arial" w:cs="Arial"/>
                <w:b/>
                <w:sz w:val="24"/>
                <w:szCs w:val="24"/>
              </w:rPr>
            </w:pPr>
            <w:r w:rsidRPr="00756D1E">
              <w:rPr>
                <w:rFonts w:ascii="Arial" w:hAnsi="Arial" w:cs="Arial"/>
                <w:b/>
                <w:sz w:val="24"/>
                <w:szCs w:val="24"/>
              </w:rPr>
              <w:t>PRT Migran</w:t>
            </w:r>
          </w:p>
        </w:tc>
        <w:tc>
          <w:tcPr>
            <w:tcW w:w="2160" w:type="dxa"/>
          </w:tcPr>
          <w:p w:rsidR="00265D74" w:rsidRPr="00756D1E" w:rsidRDefault="00756D1E" w:rsidP="00756D1E">
            <w:pPr>
              <w:numPr>
                <w:ilvl w:val="0"/>
                <w:numId w:val="5"/>
              </w:numPr>
              <w:ind w:left="252" w:hanging="270"/>
              <w:jc w:val="both"/>
              <w:rPr>
                <w:rFonts w:ascii="Arial" w:hAnsi="Arial" w:cs="Arial"/>
                <w:sz w:val="24"/>
                <w:szCs w:val="24"/>
              </w:rPr>
            </w:pPr>
            <w:r w:rsidRPr="00756D1E">
              <w:rPr>
                <w:rFonts w:ascii="Arial" w:hAnsi="Arial" w:cs="Arial"/>
                <w:sz w:val="24"/>
                <w:szCs w:val="24"/>
              </w:rPr>
              <w:t xml:space="preserve">Bekerja tanpa upah atau upah </w:t>
            </w:r>
            <w:r w:rsidRPr="00756D1E">
              <w:rPr>
                <w:rFonts w:ascii="Arial" w:hAnsi="Arial" w:cs="Arial"/>
                <w:sz w:val="24"/>
                <w:szCs w:val="24"/>
              </w:rPr>
              <w:lastRenderedPageBreak/>
              <w:t>rendah</w:t>
            </w:r>
          </w:p>
          <w:p w:rsidR="00756D1E" w:rsidRPr="00756D1E" w:rsidRDefault="00756D1E" w:rsidP="00756D1E">
            <w:pPr>
              <w:numPr>
                <w:ilvl w:val="0"/>
                <w:numId w:val="5"/>
              </w:numPr>
              <w:ind w:left="252" w:hanging="270"/>
              <w:jc w:val="both"/>
              <w:rPr>
                <w:rFonts w:ascii="Arial" w:hAnsi="Arial" w:cs="Arial"/>
                <w:sz w:val="24"/>
                <w:szCs w:val="24"/>
              </w:rPr>
            </w:pPr>
            <w:r w:rsidRPr="00756D1E">
              <w:rPr>
                <w:rFonts w:ascii="Arial" w:hAnsi="Arial" w:cs="Arial"/>
                <w:sz w:val="24"/>
                <w:szCs w:val="24"/>
              </w:rPr>
              <w:t>Beban kerja berlapis</w:t>
            </w:r>
          </w:p>
          <w:p w:rsidR="00756D1E" w:rsidRPr="00756D1E" w:rsidRDefault="00756D1E" w:rsidP="00756D1E">
            <w:pPr>
              <w:numPr>
                <w:ilvl w:val="0"/>
                <w:numId w:val="5"/>
              </w:numPr>
              <w:ind w:left="252" w:hanging="270"/>
              <w:jc w:val="both"/>
              <w:rPr>
                <w:rFonts w:ascii="Arial" w:hAnsi="Arial" w:cs="Arial"/>
                <w:sz w:val="24"/>
                <w:szCs w:val="24"/>
              </w:rPr>
            </w:pPr>
            <w:r w:rsidRPr="00756D1E">
              <w:rPr>
                <w:rFonts w:ascii="Arial" w:hAnsi="Arial" w:cs="Arial"/>
                <w:sz w:val="24"/>
                <w:szCs w:val="24"/>
              </w:rPr>
              <w:t>Jam kerja panjang</w:t>
            </w:r>
          </w:p>
          <w:p w:rsidR="00756D1E" w:rsidRPr="00756D1E" w:rsidRDefault="00756D1E" w:rsidP="00756D1E">
            <w:pPr>
              <w:numPr>
                <w:ilvl w:val="0"/>
                <w:numId w:val="5"/>
              </w:numPr>
              <w:ind w:left="252" w:hanging="270"/>
              <w:jc w:val="both"/>
              <w:rPr>
                <w:rFonts w:ascii="Arial" w:hAnsi="Arial" w:cs="Arial"/>
                <w:sz w:val="24"/>
                <w:szCs w:val="24"/>
              </w:rPr>
            </w:pPr>
            <w:r w:rsidRPr="00756D1E">
              <w:rPr>
                <w:rFonts w:ascii="Arial" w:hAnsi="Arial" w:cs="Arial"/>
                <w:sz w:val="24"/>
                <w:szCs w:val="24"/>
              </w:rPr>
              <w:t>Tidak diberi makan cukup</w:t>
            </w:r>
          </w:p>
          <w:p w:rsidR="00756D1E" w:rsidRPr="00756D1E" w:rsidRDefault="00756D1E" w:rsidP="00756D1E">
            <w:pPr>
              <w:numPr>
                <w:ilvl w:val="0"/>
                <w:numId w:val="5"/>
              </w:numPr>
              <w:ind w:left="252" w:hanging="270"/>
              <w:jc w:val="both"/>
              <w:rPr>
                <w:rFonts w:ascii="Arial" w:hAnsi="Arial" w:cs="Arial"/>
                <w:sz w:val="24"/>
                <w:szCs w:val="24"/>
              </w:rPr>
            </w:pPr>
            <w:r w:rsidRPr="00756D1E">
              <w:rPr>
                <w:rFonts w:ascii="Arial" w:hAnsi="Arial" w:cs="Arial"/>
                <w:sz w:val="24"/>
                <w:szCs w:val="24"/>
              </w:rPr>
              <w:t>Pemotongan upah 6-12 bulan.</w:t>
            </w:r>
          </w:p>
          <w:p w:rsidR="00994313" w:rsidRPr="00756D1E" w:rsidRDefault="00994313" w:rsidP="00756D1E">
            <w:pPr>
              <w:numPr>
                <w:ilvl w:val="0"/>
                <w:numId w:val="5"/>
              </w:numPr>
              <w:tabs>
                <w:tab w:val="num" w:pos="252"/>
              </w:tabs>
              <w:ind w:left="252" w:hanging="270"/>
              <w:jc w:val="both"/>
              <w:rPr>
                <w:rFonts w:ascii="Arial" w:hAnsi="Arial" w:cs="Arial"/>
                <w:sz w:val="24"/>
                <w:szCs w:val="24"/>
              </w:rPr>
            </w:pPr>
            <w:r w:rsidRPr="00756D1E">
              <w:rPr>
                <w:rFonts w:ascii="Arial" w:hAnsi="Arial" w:cs="Arial"/>
                <w:sz w:val="24"/>
                <w:szCs w:val="24"/>
              </w:rPr>
              <w:t xml:space="preserve">Bekerja di satu </w:t>
            </w:r>
            <w:r w:rsidR="00707728">
              <w:rPr>
                <w:rFonts w:ascii="Arial" w:hAnsi="Arial" w:cs="Arial"/>
                <w:sz w:val="24"/>
                <w:szCs w:val="24"/>
              </w:rPr>
              <w:t>pengguna jasa</w:t>
            </w:r>
            <w:r w:rsidRPr="00756D1E">
              <w:rPr>
                <w:rFonts w:ascii="Arial" w:hAnsi="Arial" w:cs="Arial"/>
                <w:sz w:val="24"/>
                <w:szCs w:val="24"/>
              </w:rPr>
              <w:t xml:space="preserve">, tapi dipekerjakan di lebih dari  lebih satu tempat </w:t>
            </w:r>
          </w:p>
          <w:p w:rsidR="00994313" w:rsidRPr="00756D1E" w:rsidRDefault="00994313" w:rsidP="00756D1E">
            <w:pPr>
              <w:numPr>
                <w:ilvl w:val="0"/>
                <w:numId w:val="5"/>
              </w:numPr>
              <w:ind w:left="252" w:hanging="270"/>
              <w:jc w:val="both"/>
              <w:rPr>
                <w:rFonts w:ascii="Arial" w:hAnsi="Arial" w:cs="Arial"/>
                <w:sz w:val="24"/>
                <w:szCs w:val="24"/>
              </w:rPr>
            </w:pPr>
            <w:r w:rsidRPr="00756D1E">
              <w:rPr>
                <w:rFonts w:ascii="Arial" w:hAnsi="Arial" w:cs="Arial"/>
                <w:sz w:val="24"/>
                <w:szCs w:val="24"/>
              </w:rPr>
              <w:t xml:space="preserve">Tidak diberi tempat tinggal yang memadai; dipaksa tidur di kamar mand </w:t>
            </w:r>
          </w:p>
          <w:p w:rsidR="00756D1E" w:rsidRPr="00756D1E" w:rsidRDefault="00994313" w:rsidP="00756D1E">
            <w:pPr>
              <w:numPr>
                <w:ilvl w:val="0"/>
                <w:numId w:val="5"/>
              </w:numPr>
              <w:tabs>
                <w:tab w:val="num" w:pos="252"/>
              </w:tabs>
              <w:ind w:left="252" w:hanging="270"/>
              <w:jc w:val="both"/>
              <w:rPr>
                <w:rFonts w:ascii="Arial" w:hAnsi="Arial" w:cs="Arial"/>
                <w:sz w:val="24"/>
                <w:szCs w:val="24"/>
              </w:rPr>
            </w:pPr>
            <w:r w:rsidRPr="00756D1E">
              <w:rPr>
                <w:rFonts w:ascii="Arial" w:hAnsi="Arial" w:cs="Arial"/>
                <w:sz w:val="24"/>
                <w:szCs w:val="24"/>
              </w:rPr>
              <w:t xml:space="preserve">Diperdagangkan </w:t>
            </w:r>
            <w:proofErr w:type="gramStart"/>
            <w:r w:rsidRPr="00756D1E">
              <w:rPr>
                <w:rFonts w:ascii="Arial" w:hAnsi="Arial" w:cs="Arial"/>
                <w:sz w:val="24"/>
                <w:szCs w:val="24"/>
              </w:rPr>
              <w:t>menjadi  pelacur</w:t>
            </w:r>
            <w:proofErr w:type="gramEnd"/>
            <w:r w:rsidRPr="00756D1E">
              <w:rPr>
                <w:rFonts w:ascii="Arial" w:hAnsi="Arial" w:cs="Arial"/>
                <w:sz w:val="24"/>
                <w:szCs w:val="24"/>
              </w:rPr>
              <w:t xml:space="preserve">. </w:t>
            </w:r>
          </w:p>
        </w:tc>
        <w:tc>
          <w:tcPr>
            <w:tcW w:w="2340" w:type="dxa"/>
          </w:tcPr>
          <w:p w:rsidR="00994313" w:rsidRPr="00756D1E" w:rsidRDefault="00994313"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lastRenderedPageBreak/>
              <w:t xml:space="preserve">Penyiksaan </w:t>
            </w:r>
            <w:proofErr w:type="gramStart"/>
            <w:r w:rsidRPr="00756D1E">
              <w:rPr>
                <w:rFonts w:ascii="Arial" w:hAnsi="Arial" w:cs="Arial"/>
                <w:sz w:val="24"/>
                <w:szCs w:val="24"/>
              </w:rPr>
              <w:t>fisik ;</w:t>
            </w:r>
            <w:proofErr w:type="gramEnd"/>
            <w:r w:rsidRPr="00756D1E">
              <w:rPr>
                <w:rFonts w:ascii="Arial" w:hAnsi="Arial" w:cs="Arial"/>
                <w:sz w:val="24"/>
                <w:szCs w:val="24"/>
              </w:rPr>
              <w:t xml:space="preserve"> dipukul, dicubit, </w:t>
            </w:r>
            <w:r w:rsidRPr="00756D1E">
              <w:rPr>
                <w:rFonts w:ascii="Arial" w:hAnsi="Arial" w:cs="Arial"/>
                <w:sz w:val="24"/>
                <w:szCs w:val="24"/>
              </w:rPr>
              <w:lastRenderedPageBreak/>
              <w:t xml:space="preserve">disiram air, dijambak. </w:t>
            </w:r>
          </w:p>
          <w:p w:rsidR="00994313" w:rsidRPr="00756D1E" w:rsidRDefault="00994313"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t xml:space="preserve">Penganiayaan; Dikurung di kamar mandi </w:t>
            </w:r>
          </w:p>
          <w:p w:rsidR="00994313" w:rsidRPr="00756D1E" w:rsidRDefault="00994313"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t xml:space="preserve">Dipotong rambutnya dengan paksa </w:t>
            </w:r>
          </w:p>
          <w:p w:rsidR="00994313" w:rsidRPr="00756D1E" w:rsidRDefault="00994313"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t xml:space="preserve">Dipaksa makan makanan basi dan makanan yang tidak halal menurut agama yang dianut pekerja migran. </w:t>
            </w:r>
          </w:p>
          <w:p w:rsidR="0062246D" w:rsidRPr="00756D1E" w:rsidRDefault="0062246D"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t>Dibentak, di caci-maki</w:t>
            </w:r>
          </w:p>
          <w:p w:rsidR="0062246D" w:rsidRPr="00756D1E" w:rsidRDefault="0062246D"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t>Tidak boleh keluar dan bersosialisasi di luar area kerja</w:t>
            </w:r>
          </w:p>
          <w:p w:rsidR="0062246D" w:rsidRPr="00756D1E" w:rsidRDefault="0062246D"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t>Tidak boleh berkomunikasi dengan keluarga</w:t>
            </w:r>
          </w:p>
          <w:p w:rsidR="0062246D" w:rsidRPr="00756D1E" w:rsidRDefault="0062246D"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t>Tidak boleh keluar dari penampungan</w:t>
            </w:r>
            <w:r w:rsidR="00756D1E" w:rsidRPr="00756D1E">
              <w:rPr>
                <w:rFonts w:ascii="Arial" w:hAnsi="Arial" w:cs="Arial"/>
                <w:sz w:val="24"/>
                <w:szCs w:val="24"/>
              </w:rPr>
              <w:t>.</w:t>
            </w:r>
          </w:p>
          <w:p w:rsidR="00756D1E" w:rsidRPr="00756D1E" w:rsidRDefault="00756D1E"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t xml:space="preserve">Kekerasan </w:t>
            </w:r>
            <w:proofErr w:type="gramStart"/>
            <w:r w:rsidRPr="00756D1E">
              <w:rPr>
                <w:rFonts w:ascii="Arial" w:hAnsi="Arial" w:cs="Arial"/>
                <w:sz w:val="24"/>
                <w:szCs w:val="24"/>
              </w:rPr>
              <w:t>seksual ;</w:t>
            </w:r>
            <w:proofErr w:type="gramEnd"/>
            <w:r w:rsidRPr="00756D1E">
              <w:rPr>
                <w:rFonts w:ascii="Arial" w:hAnsi="Arial" w:cs="Arial"/>
                <w:sz w:val="24"/>
                <w:szCs w:val="24"/>
              </w:rPr>
              <w:t xml:space="preserve"> Pemerkosaan, percobaan pemerkosaan.</w:t>
            </w:r>
          </w:p>
          <w:p w:rsidR="00756D1E" w:rsidRPr="00756D1E" w:rsidRDefault="00756D1E" w:rsidP="0062246D">
            <w:pPr>
              <w:numPr>
                <w:ilvl w:val="0"/>
                <w:numId w:val="9"/>
              </w:numPr>
              <w:tabs>
                <w:tab w:val="clear" w:pos="720"/>
                <w:tab w:val="num" w:pos="162"/>
              </w:tabs>
              <w:ind w:left="162" w:hanging="180"/>
              <w:jc w:val="both"/>
              <w:rPr>
                <w:rFonts w:ascii="Arial" w:hAnsi="Arial" w:cs="Arial"/>
                <w:sz w:val="24"/>
                <w:szCs w:val="24"/>
              </w:rPr>
            </w:pPr>
            <w:r w:rsidRPr="00756D1E">
              <w:rPr>
                <w:rFonts w:ascii="Arial" w:hAnsi="Arial" w:cs="Arial"/>
                <w:sz w:val="24"/>
                <w:szCs w:val="24"/>
              </w:rPr>
              <w:t>Dipaksa melihat materi pornografi dan melihat alat kelamin majikan laki-laki</w:t>
            </w:r>
          </w:p>
          <w:p w:rsidR="00265D74" w:rsidRPr="00756D1E" w:rsidRDefault="00265D74" w:rsidP="00265D74">
            <w:pPr>
              <w:tabs>
                <w:tab w:val="num" w:pos="720"/>
              </w:tabs>
              <w:jc w:val="both"/>
              <w:rPr>
                <w:rFonts w:ascii="Arial" w:hAnsi="Arial" w:cs="Arial"/>
                <w:sz w:val="24"/>
                <w:szCs w:val="24"/>
              </w:rPr>
            </w:pPr>
          </w:p>
        </w:tc>
        <w:tc>
          <w:tcPr>
            <w:tcW w:w="2052" w:type="dxa"/>
          </w:tcPr>
          <w:p w:rsidR="00265D74" w:rsidRPr="00756D1E" w:rsidRDefault="00756D1E" w:rsidP="00756D1E">
            <w:pPr>
              <w:numPr>
                <w:ilvl w:val="0"/>
                <w:numId w:val="5"/>
              </w:numPr>
              <w:ind w:left="72" w:hanging="180"/>
              <w:jc w:val="both"/>
              <w:rPr>
                <w:rFonts w:ascii="Arial" w:hAnsi="Arial" w:cs="Arial"/>
                <w:sz w:val="24"/>
                <w:szCs w:val="24"/>
              </w:rPr>
            </w:pPr>
            <w:r w:rsidRPr="00756D1E">
              <w:rPr>
                <w:rFonts w:ascii="Arial" w:hAnsi="Arial" w:cs="Arial"/>
                <w:sz w:val="24"/>
                <w:szCs w:val="24"/>
              </w:rPr>
              <w:lastRenderedPageBreak/>
              <w:t xml:space="preserve">Perbedaan upah antara </w:t>
            </w:r>
            <w:r w:rsidRPr="00756D1E">
              <w:rPr>
                <w:rFonts w:ascii="Arial" w:hAnsi="Arial" w:cs="Arial"/>
                <w:sz w:val="24"/>
                <w:szCs w:val="24"/>
              </w:rPr>
              <w:lastRenderedPageBreak/>
              <w:t>pekerja laki-laki dan perempuan</w:t>
            </w:r>
          </w:p>
          <w:p w:rsidR="00756D1E" w:rsidRPr="00756D1E" w:rsidRDefault="00756D1E" w:rsidP="00756D1E">
            <w:pPr>
              <w:numPr>
                <w:ilvl w:val="0"/>
                <w:numId w:val="5"/>
              </w:numPr>
              <w:ind w:left="72" w:hanging="180"/>
              <w:jc w:val="both"/>
              <w:rPr>
                <w:rFonts w:ascii="Arial" w:hAnsi="Arial" w:cs="Arial"/>
                <w:sz w:val="24"/>
                <w:szCs w:val="24"/>
              </w:rPr>
            </w:pPr>
            <w:r w:rsidRPr="00756D1E">
              <w:rPr>
                <w:rFonts w:ascii="Arial" w:hAnsi="Arial" w:cs="Arial"/>
                <w:sz w:val="24"/>
                <w:szCs w:val="24"/>
              </w:rPr>
              <w:t>Tidak boleh menjalankan ibadah sesuai keyakinan</w:t>
            </w:r>
          </w:p>
          <w:p w:rsidR="00756D1E" w:rsidRPr="00756D1E" w:rsidRDefault="00756D1E" w:rsidP="00756D1E">
            <w:pPr>
              <w:numPr>
                <w:ilvl w:val="0"/>
                <w:numId w:val="5"/>
              </w:numPr>
              <w:ind w:left="72" w:hanging="180"/>
              <w:jc w:val="both"/>
              <w:rPr>
                <w:rFonts w:ascii="Arial" w:hAnsi="Arial" w:cs="Arial"/>
                <w:sz w:val="24"/>
                <w:szCs w:val="24"/>
              </w:rPr>
            </w:pPr>
            <w:r w:rsidRPr="00756D1E">
              <w:rPr>
                <w:rFonts w:ascii="Arial" w:hAnsi="Arial" w:cs="Arial"/>
                <w:sz w:val="24"/>
                <w:szCs w:val="24"/>
              </w:rPr>
              <w:t>Dipanggil “budak Indon”.</w:t>
            </w:r>
          </w:p>
        </w:tc>
        <w:tc>
          <w:tcPr>
            <w:tcW w:w="1728" w:type="dxa"/>
          </w:tcPr>
          <w:p w:rsidR="00265D74" w:rsidRPr="00756D1E" w:rsidRDefault="00756D1E" w:rsidP="00756D1E">
            <w:pPr>
              <w:numPr>
                <w:ilvl w:val="0"/>
                <w:numId w:val="5"/>
              </w:numPr>
              <w:ind w:left="180" w:hanging="270"/>
              <w:jc w:val="both"/>
              <w:rPr>
                <w:rFonts w:ascii="Arial" w:hAnsi="Arial" w:cs="Arial"/>
                <w:sz w:val="24"/>
                <w:szCs w:val="24"/>
              </w:rPr>
            </w:pPr>
            <w:r w:rsidRPr="00756D1E">
              <w:rPr>
                <w:rFonts w:ascii="Arial" w:hAnsi="Arial" w:cs="Arial"/>
                <w:sz w:val="24"/>
                <w:szCs w:val="24"/>
              </w:rPr>
              <w:lastRenderedPageBreak/>
              <w:t>Tidak boleh hamil</w:t>
            </w:r>
          </w:p>
          <w:p w:rsidR="00756D1E" w:rsidRPr="00756D1E" w:rsidRDefault="00756D1E" w:rsidP="00756D1E">
            <w:pPr>
              <w:numPr>
                <w:ilvl w:val="0"/>
                <w:numId w:val="5"/>
              </w:numPr>
              <w:ind w:left="180" w:hanging="270"/>
              <w:jc w:val="both"/>
              <w:rPr>
                <w:rFonts w:ascii="Arial" w:hAnsi="Arial" w:cs="Arial"/>
                <w:sz w:val="24"/>
                <w:szCs w:val="24"/>
              </w:rPr>
            </w:pPr>
            <w:r w:rsidRPr="00756D1E">
              <w:rPr>
                <w:rFonts w:ascii="Arial" w:hAnsi="Arial" w:cs="Arial"/>
                <w:sz w:val="24"/>
                <w:szCs w:val="24"/>
              </w:rPr>
              <w:lastRenderedPageBreak/>
              <w:t>Tidak ada cuti dan libur terkait hak reproduksi</w:t>
            </w:r>
          </w:p>
        </w:tc>
      </w:tr>
    </w:tbl>
    <w:p w:rsidR="00791645" w:rsidRPr="00756D1E" w:rsidRDefault="00756D1E" w:rsidP="00113B2E">
      <w:pPr>
        <w:tabs>
          <w:tab w:val="num" w:pos="720"/>
        </w:tabs>
        <w:ind w:left="360"/>
        <w:jc w:val="both"/>
        <w:rPr>
          <w:rFonts w:ascii="Arial" w:hAnsi="Arial" w:cs="Arial"/>
          <w:sz w:val="24"/>
          <w:szCs w:val="24"/>
        </w:rPr>
      </w:pPr>
      <w:r w:rsidRPr="00756D1E">
        <w:rPr>
          <w:rFonts w:ascii="Arial" w:hAnsi="Arial" w:cs="Arial"/>
          <w:sz w:val="24"/>
          <w:szCs w:val="24"/>
        </w:rPr>
        <w:lastRenderedPageBreak/>
        <w:t>(</w:t>
      </w:r>
      <w:proofErr w:type="gramStart"/>
      <w:r w:rsidRPr="00EE7D6D">
        <w:rPr>
          <w:rFonts w:ascii="Arial" w:hAnsi="Arial" w:cs="Arial"/>
          <w:i/>
          <w:sz w:val="24"/>
          <w:szCs w:val="24"/>
        </w:rPr>
        <w:t>Sumber :</w:t>
      </w:r>
      <w:proofErr w:type="gramEnd"/>
      <w:r w:rsidRPr="00EE7D6D">
        <w:rPr>
          <w:rFonts w:ascii="Arial" w:hAnsi="Arial" w:cs="Arial"/>
          <w:i/>
          <w:sz w:val="24"/>
          <w:szCs w:val="24"/>
        </w:rPr>
        <w:t xml:space="preserve"> Diolah dari hasil Pemantauan HAM pekerja Migran dan Mekanisme Penanganan Korban Pelanggaran HAM dan Hasil Penelitian tentang Pekerja Rumah Tangga, Sub-Komisi Penelitian dan Pengembangan Komnas Perempuan</w:t>
      </w:r>
      <w:r w:rsidRPr="00756D1E">
        <w:rPr>
          <w:rFonts w:ascii="Arial" w:hAnsi="Arial" w:cs="Arial"/>
          <w:sz w:val="24"/>
          <w:szCs w:val="24"/>
        </w:rPr>
        <w:t xml:space="preserve">) </w:t>
      </w:r>
    </w:p>
    <w:p w:rsidR="00832D97" w:rsidRPr="00756D1E" w:rsidRDefault="00832D97" w:rsidP="00832D97">
      <w:pPr>
        <w:ind w:left="360"/>
        <w:jc w:val="both"/>
        <w:rPr>
          <w:rFonts w:ascii="Arial" w:hAnsi="Arial" w:cs="Arial"/>
          <w:b/>
          <w:sz w:val="24"/>
          <w:szCs w:val="24"/>
        </w:rPr>
      </w:pPr>
      <w:r w:rsidRPr="00756D1E">
        <w:rPr>
          <w:rFonts w:ascii="Arial" w:hAnsi="Arial" w:cs="Arial"/>
          <w:b/>
          <w:sz w:val="24"/>
          <w:szCs w:val="24"/>
        </w:rPr>
        <w:t>I.3</w:t>
      </w:r>
      <w:proofErr w:type="gramStart"/>
      <w:r w:rsidRPr="00756D1E">
        <w:rPr>
          <w:rFonts w:ascii="Arial" w:hAnsi="Arial" w:cs="Arial"/>
          <w:b/>
          <w:sz w:val="24"/>
          <w:szCs w:val="24"/>
        </w:rPr>
        <w:t>.  LANDASAN</w:t>
      </w:r>
      <w:proofErr w:type="gramEnd"/>
      <w:r w:rsidRPr="00756D1E">
        <w:rPr>
          <w:rFonts w:ascii="Arial" w:hAnsi="Arial" w:cs="Arial"/>
          <w:b/>
          <w:sz w:val="24"/>
          <w:szCs w:val="24"/>
        </w:rPr>
        <w:t xml:space="preserve"> YURIDIS</w:t>
      </w:r>
    </w:p>
    <w:p w:rsidR="00EB2353" w:rsidRPr="00756D1E" w:rsidRDefault="00EB2353" w:rsidP="00EB2353">
      <w:pPr>
        <w:ind w:left="360"/>
        <w:jc w:val="both"/>
        <w:rPr>
          <w:rFonts w:ascii="Arial" w:hAnsi="Arial" w:cs="Arial"/>
          <w:sz w:val="24"/>
          <w:szCs w:val="24"/>
          <w:lang w:val="id-ID"/>
        </w:rPr>
      </w:pPr>
      <w:r w:rsidRPr="00756D1E">
        <w:rPr>
          <w:rStyle w:val="nw"/>
          <w:rFonts w:ascii="Arial" w:hAnsi="Arial" w:cs="Arial"/>
          <w:sz w:val="24"/>
          <w:szCs w:val="24"/>
          <w:lang w:val="id-ID"/>
        </w:rPr>
        <w:t xml:space="preserve">Dalam pasal 28I ayat (4) </w:t>
      </w:r>
      <w:r w:rsidR="00560161">
        <w:rPr>
          <w:rStyle w:val="nw"/>
          <w:rFonts w:ascii="Arial" w:hAnsi="Arial" w:cs="Arial"/>
          <w:sz w:val="24"/>
          <w:szCs w:val="24"/>
          <w:lang w:val="id-ID"/>
        </w:rPr>
        <w:t>U</w:t>
      </w:r>
      <w:r w:rsidR="00560161">
        <w:rPr>
          <w:rStyle w:val="nw"/>
          <w:rFonts w:ascii="Arial" w:hAnsi="Arial" w:cs="Arial"/>
          <w:sz w:val="24"/>
          <w:szCs w:val="24"/>
        </w:rPr>
        <w:t xml:space="preserve">ndang-undang </w:t>
      </w:r>
      <w:r w:rsidRPr="00756D1E">
        <w:rPr>
          <w:rStyle w:val="nw"/>
          <w:rFonts w:ascii="Arial" w:hAnsi="Arial" w:cs="Arial"/>
          <w:sz w:val="24"/>
          <w:szCs w:val="24"/>
          <w:lang w:val="id-ID"/>
        </w:rPr>
        <w:t>D</w:t>
      </w:r>
      <w:r w:rsidR="00560161">
        <w:rPr>
          <w:rStyle w:val="nw"/>
          <w:rFonts w:ascii="Arial" w:hAnsi="Arial" w:cs="Arial"/>
          <w:sz w:val="24"/>
          <w:szCs w:val="24"/>
        </w:rPr>
        <w:t>asar</w:t>
      </w:r>
      <w:r w:rsidRPr="00756D1E">
        <w:rPr>
          <w:rStyle w:val="nw"/>
          <w:rFonts w:ascii="Arial" w:hAnsi="Arial" w:cs="Arial"/>
          <w:sz w:val="24"/>
          <w:szCs w:val="24"/>
          <w:lang w:val="id-ID"/>
        </w:rPr>
        <w:t xml:space="preserve"> 1945 pasca amandemen jelas menunjukkan tanggung</w:t>
      </w:r>
      <w:r w:rsidRPr="00756D1E">
        <w:rPr>
          <w:rFonts w:ascii="Arial" w:hAnsi="Arial" w:cs="Arial"/>
          <w:sz w:val="24"/>
          <w:szCs w:val="24"/>
          <w:lang w:val="id-ID"/>
        </w:rPr>
        <w:t xml:space="preserve"> </w:t>
      </w:r>
      <w:r w:rsidRPr="00756D1E">
        <w:rPr>
          <w:rStyle w:val="nw"/>
          <w:rFonts w:ascii="Arial" w:hAnsi="Arial" w:cs="Arial"/>
          <w:sz w:val="24"/>
          <w:szCs w:val="24"/>
          <w:lang w:val="id-ID"/>
        </w:rPr>
        <w:t>jawab negara dalam perlindungan dan penegakan HAM. Sedangkan dalam pasal 28I ayat (5) menegaskan penegakan</w:t>
      </w:r>
      <w:r w:rsidRPr="00756D1E">
        <w:rPr>
          <w:rFonts w:ascii="Arial" w:hAnsi="Arial" w:cs="Arial"/>
          <w:sz w:val="24"/>
          <w:szCs w:val="24"/>
          <w:lang w:val="id-ID"/>
        </w:rPr>
        <w:t xml:space="preserve"> </w:t>
      </w:r>
      <w:r w:rsidRPr="00756D1E">
        <w:rPr>
          <w:rStyle w:val="nw"/>
          <w:rFonts w:ascii="Arial" w:hAnsi="Arial" w:cs="Arial"/>
          <w:sz w:val="24"/>
          <w:szCs w:val="24"/>
          <w:lang w:val="id-ID"/>
        </w:rPr>
        <w:t>dan perlindungan hak asasi manusia yang sesuai dengan prinsip negara hukum yang</w:t>
      </w:r>
      <w:r w:rsidRPr="00756D1E">
        <w:rPr>
          <w:rFonts w:ascii="Arial" w:hAnsi="Arial" w:cs="Arial"/>
          <w:sz w:val="24"/>
          <w:szCs w:val="24"/>
          <w:lang w:val="id-ID"/>
        </w:rPr>
        <w:t xml:space="preserve"> </w:t>
      </w:r>
      <w:r w:rsidRPr="00756D1E">
        <w:rPr>
          <w:rStyle w:val="nw"/>
          <w:rFonts w:ascii="Arial" w:hAnsi="Arial" w:cs="Arial"/>
          <w:sz w:val="24"/>
          <w:szCs w:val="24"/>
          <w:lang w:val="id-ID"/>
        </w:rPr>
        <w:t>demokratis, maka pelaksanaan hak asasi manusia dijamin, diatur, dan dituangkan dalam</w:t>
      </w:r>
      <w:r w:rsidRPr="00756D1E">
        <w:rPr>
          <w:rFonts w:ascii="Arial" w:hAnsi="Arial" w:cs="Arial"/>
          <w:sz w:val="24"/>
          <w:szCs w:val="24"/>
          <w:lang w:val="id-ID"/>
        </w:rPr>
        <w:t xml:space="preserve"> </w:t>
      </w:r>
      <w:r w:rsidRPr="00756D1E">
        <w:rPr>
          <w:rStyle w:val="nw"/>
          <w:rFonts w:ascii="Arial" w:hAnsi="Arial" w:cs="Arial"/>
          <w:sz w:val="24"/>
          <w:szCs w:val="24"/>
          <w:lang w:val="id-ID"/>
        </w:rPr>
        <w:t>peraturan perundang-undangan.</w:t>
      </w:r>
      <w:r w:rsidRPr="00756D1E">
        <w:rPr>
          <w:rFonts w:ascii="Arial" w:hAnsi="Arial" w:cs="Arial"/>
          <w:sz w:val="24"/>
          <w:szCs w:val="24"/>
          <w:lang w:val="id-ID"/>
        </w:rPr>
        <w:t xml:space="preserve"> </w:t>
      </w:r>
      <w:r w:rsidRPr="00756D1E">
        <w:rPr>
          <w:rFonts w:ascii="Arial" w:hAnsi="Arial" w:cs="Arial"/>
          <w:sz w:val="24"/>
          <w:szCs w:val="24"/>
        </w:rPr>
        <w:t xml:space="preserve"> </w:t>
      </w:r>
      <w:r w:rsidRPr="00756D1E">
        <w:rPr>
          <w:rStyle w:val="nw"/>
          <w:rFonts w:ascii="Arial" w:hAnsi="Arial" w:cs="Arial"/>
          <w:sz w:val="24"/>
          <w:szCs w:val="24"/>
          <w:lang w:val="id-ID"/>
        </w:rPr>
        <w:t>Rumusan kata ‘dalam’ pada pasal 28I ayat (5), “....dijamin, diatur, dan dituangkan dalam</w:t>
      </w:r>
      <w:r w:rsidRPr="00756D1E">
        <w:rPr>
          <w:rFonts w:ascii="Arial" w:hAnsi="Arial" w:cs="Arial"/>
          <w:sz w:val="24"/>
          <w:szCs w:val="24"/>
          <w:lang w:val="id-ID"/>
        </w:rPr>
        <w:t xml:space="preserve"> </w:t>
      </w:r>
      <w:r w:rsidRPr="00756D1E">
        <w:rPr>
          <w:rStyle w:val="nw"/>
          <w:rFonts w:ascii="Arial" w:hAnsi="Arial" w:cs="Arial"/>
          <w:sz w:val="24"/>
          <w:szCs w:val="24"/>
          <w:lang w:val="id-ID"/>
        </w:rPr>
        <w:t>peraturan perundang-undangan” memberikan arti bahwa hak asasi manusia tidak hanya</w:t>
      </w:r>
      <w:r w:rsidRPr="00756D1E">
        <w:rPr>
          <w:rFonts w:ascii="Arial" w:hAnsi="Arial" w:cs="Arial"/>
          <w:sz w:val="24"/>
          <w:szCs w:val="24"/>
          <w:lang w:val="id-ID"/>
        </w:rPr>
        <w:t xml:space="preserve"> </w:t>
      </w:r>
      <w:r w:rsidRPr="00756D1E">
        <w:rPr>
          <w:rStyle w:val="nw"/>
          <w:rFonts w:ascii="Arial" w:hAnsi="Arial" w:cs="Arial"/>
          <w:sz w:val="24"/>
          <w:szCs w:val="24"/>
          <w:lang w:val="id-ID"/>
        </w:rPr>
        <w:t>diatur dengan suatu perundang-undangan khusus, melainkan ‘dalam’ segala perundang-</w:t>
      </w:r>
      <w:r w:rsidRPr="00756D1E">
        <w:rPr>
          <w:rFonts w:ascii="Arial" w:hAnsi="Arial" w:cs="Arial"/>
          <w:sz w:val="24"/>
          <w:szCs w:val="24"/>
          <w:lang w:val="id-ID"/>
        </w:rPr>
        <w:t xml:space="preserve"> </w:t>
      </w:r>
      <w:r w:rsidRPr="00756D1E">
        <w:rPr>
          <w:rStyle w:val="nw"/>
          <w:rFonts w:ascii="Arial" w:hAnsi="Arial" w:cs="Arial"/>
          <w:sz w:val="24"/>
          <w:szCs w:val="24"/>
          <w:lang w:val="id-ID"/>
        </w:rPr>
        <w:t>undangan yang tidak sekalipun mengurangi substansi hak asasi manusia dalam konstitusi.</w:t>
      </w:r>
      <w:r w:rsidRPr="00756D1E">
        <w:rPr>
          <w:rFonts w:ascii="Arial" w:hAnsi="Arial" w:cs="Arial"/>
          <w:sz w:val="24"/>
          <w:szCs w:val="24"/>
          <w:lang w:val="id-ID"/>
        </w:rPr>
        <w:t xml:space="preserve"> </w:t>
      </w:r>
      <w:r w:rsidRPr="00756D1E">
        <w:rPr>
          <w:rStyle w:val="nw"/>
          <w:rFonts w:ascii="Arial" w:hAnsi="Arial" w:cs="Arial"/>
          <w:sz w:val="24"/>
          <w:szCs w:val="24"/>
          <w:lang w:val="id-ID"/>
        </w:rPr>
        <w:t xml:space="preserve">Konsep yang demikian haruslah dipahami oleh Negara sebagai konsep pentahapan maju bentuk perlindungan HAM bagi warga negaranya. </w:t>
      </w:r>
    </w:p>
    <w:p w:rsidR="00963634" w:rsidRPr="00756D1E" w:rsidRDefault="00560161" w:rsidP="00EB2353">
      <w:pPr>
        <w:autoSpaceDE w:val="0"/>
        <w:autoSpaceDN w:val="0"/>
        <w:adjustRightInd w:val="0"/>
        <w:ind w:left="360"/>
        <w:jc w:val="both"/>
        <w:rPr>
          <w:rFonts w:ascii="Arial" w:hAnsi="Arial" w:cs="Arial"/>
          <w:sz w:val="24"/>
          <w:szCs w:val="24"/>
        </w:rPr>
      </w:pPr>
      <w:r>
        <w:rPr>
          <w:rStyle w:val="nw"/>
          <w:rFonts w:ascii="Arial" w:hAnsi="Arial" w:cs="Arial"/>
          <w:sz w:val="24"/>
          <w:szCs w:val="24"/>
          <w:lang w:val="id-ID"/>
        </w:rPr>
        <w:t>U</w:t>
      </w:r>
      <w:r>
        <w:rPr>
          <w:rStyle w:val="nw"/>
          <w:rFonts w:ascii="Arial" w:hAnsi="Arial" w:cs="Arial"/>
          <w:sz w:val="24"/>
          <w:szCs w:val="24"/>
        </w:rPr>
        <w:t xml:space="preserve">ndang-undang </w:t>
      </w:r>
      <w:r w:rsidR="00EB2353" w:rsidRPr="00756D1E">
        <w:rPr>
          <w:rStyle w:val="nw"/>
          <w:rFonts w:ascii="Arial" w:hAnsi="Arial" w:cs="Arial"/>
          <w:sz w:val="24"/>
          <w:szCs w:val="24"/>
          <w:lang w:val="id-ID"/>
        </w:rPr>
        <w:t>D</w:t>
      </w:r>
      <w:r>
        <w:rPr>
          <w:rStyle w:val="nw"/>
          <w:rFonts w:ascii="Arial" w:hAnsi="Arial" w:cs="Arial"/>
          <w:sz w:val="24"/>
          <w:szCs w:val="24"/>
        </w:rPr>
        <w:t xml:space="preserve">asar </w:t>
      </w:r>
      <w:r w:rsidR="00EB2353" w:rsidRPr="00756D1E">
        <w:rPr>
          <w:rStyle w:val="nw"/>
          <w:rFonts w:ascii="Arial" w:hAnsi="Arial" w:cs="Arial"/>
          <w:sz w:val="24"/>
          <w:szCs w:val="24"/>
          <w:lang w:val="id-ID"/>
        </w:rPr>
        <w:t xml:space="preserve"> 1945 pasca amandemen mengakui hak-hak konstitusi</w:t>
      </w:r>
      <w:r w:rsidR="00721599">
        <w:rPr>
          <w:rStyle w:val="nw"/>
          <w:rFonts w:ascii="Arial" w:hAnsi="Arial" w:cs="Arial"/>
          <w:sz w:val="24"/>
          <w:szCs w:val="24"/>
          <w:lang w:val="id-ID"/>
        </w:rPr>
        <w:t>onal warga negara dalam be</w:t>
      </w:r>
      <w:r w:rsidR="00721599">
        <w:rPr>
          <w:rStyle w:val="nw"/>
          <w:rFonts w:ascii="Arial" w:hAnsi="Arial" w:cs="Arial"/>
          <w:sz w:val="24"/>
          <w:szCs w:val="24"/>
        </w:rPr>
        <w:t>rbagai</w:t>
      </w:r>
      <w:r w:rsidR="00EB2353" w:rsidRPr="00756D1E">
        <w:rPr>
          <w:rStyle w:val="nw"/>
          <w:rFonts w:ascii="Arial" w:hAnsi="Arial" w:cs="Arial"/>
          <w:sz w:val="24"/>
          <w:szCs w:val="24"/>
          <w:lang w:val="id-ID"/>
        </w:rPr>
        <w:t xml:space="preserve"> aspek kehidu</w:t>
      </w:r>
      <w:r w:rsidR="00721599">
        <w:rPr>
          <w:rStyle w:val="nw"/>
          <w:rFonts w:ascii="Arial" w:hAnsi="Arial" w:cs="Arial"/>
          <w:sz w:val="24"/>
          <w:szCs w:val="24"/>
          <w:lang w:val="id-ID"/>
        </w:rPr>
        <w:t>pan</w:t>
      </w:r>
      <w:r w:rsidR="00721599">
        <w:rPr>
          <w:rStyle w:val="nw"/>
          <w:rFonts w:ascii="Arial" w:hAnsi="Arial" w:cs="Arial"/>
          <w:sz w:val="24"/>
          <w:szCs w:val="24"/>
        </w:rPr>
        <w:t>,</w:t>
      </w:r>
      <w:r w:rsidR="00EB2353" w:rsidRPr="00756D1E">
        <w:rPr>
          <w:rStyle w:val="nw"/>
          <w:rFonts w:ascii="Arial" w:hAnsi="Arial" w:cs="Arial"/>
          <w:sz w:val="24"/>
          <w:szCs w:val="24"/>
          <w:lang w:val="id-ID"/>
        </w:rPr>
        <w:t xml:space="preserve"> termasuk hak atas pekerjaan dan penghidupan yang layak</w:t>
      </w:r>
      <w:r w:rsidR="00721599">
        <w:rPr>
          <w:rStyle w:val="nw"/>
          <w:rFonts w:ascii="Arial" w:hAnsi="Arial" w:cs="Arial"/>
          <w:sz w:val="24"/>
          <w:szCs w:val="24"/>
        </w:rPr>
        <w:t>, hak untuk men</w:t>
      </w:r>
      <w:r w:rsidR="00721599" w:rsidRPr="00756D1E">
        <w:rPr>
          <w:rStyle w:val="nw"/>
          <w:rFonts w:ascii="Arial" w:hAnsi="Arial" w:cs="Arial"/>
          <w:sz w:val="24"/>
          <w:szCs w:val="24"/>
          <w:lang w:val="id-ID"/>
        </w:rPr>
        <w:t>dapat imbalan dan perlakuan yang adil</w:t>
      </w:r>
      <w:r w:rsidR="00721599" w:rsidRPr="00756D1E">
        <w:rPr>
          <w:rStyle w:val="notranslate"/>
          <w:rFonts w:ascii="Arial" w:hAnsi="Arial" w:cs="Arial"/>
          <w:sz w:val="24"/>
          <w:szCs w:val="24"/>
          <w:lang w:val="id-ID"/>
        </w:rPr>
        <w:t xml:space="preserve"> </w:t>
      </w:r>
      <w:r w:rsidR="00721599">
        <w:rPr>
          <w:rStyle w:val="nw"/>
          <w:rFonts w:ascii="Arial" w:hAnsi="Arial" w:cs="Arial"/>
          <w:sz w:val="24"/>
          <w:szCs w:val="24"/>
          <w:lang w:val="id-ID"/>
        </w:rPr>
        <w:t>dan layak dalam hubungan kerja</w:t>
      </w:r>
      <w:r w:rsidR="00721599">
        <w:rPr>
          <w:rStyle w:val="nw"/>
          <w:rFonts w:ascii="Arial" w:hAnsi="Arial" w:cs="Arial"/>
          <w:sz w:val="24"/>
          <w:szCs w:val="24"/>
        </w:rPr>
        <w:t xml:space="preserve">. </w:t>
      </w:r>
      <w:proofErr w:type="gramStart"/>
      <w:r w:rsidR="00721599">
        <w:rPr>
          <w:rStyle w:val="nw"/>
          <w:rFonts w:ascii="Arial" w:hAnsi="Arial" w:cs="Arial"/>
          <w:sz w:val="24"/>
          <w:szCs w:val="24"/>
        </w:rPr>
        <w:t>T</w:t>
      </w:r>
      <w:r w:rsidR="00656E6A">
        <w:rPr>
          <w:rStyle w:val="nw"/>
          <w:rFonts w:ascii="Arial" w:hAnsi="Arial" w:cs="Arial"/>
          <w:sz w:val="24"/>
          <w:szCs w:val="24"/>
        </w:rPr>
        <w:t xml:space="preserve">epatnya pada </w:t>
      </w:r>
      <w:r w:rsidR="00EB2353" w:rsidRPr="00756D1E">
        <w:rPr>
          <w:rStyle w:val="nw"/>
          <w:rFonts w:ascii="Arial" w:hAnsi="Arial" w:cs="Arial"/>
          <w:sz w:val="24"/>
          <w:szCs w:val="24"/>
          <w:lang w:val="id-ID"/>
        </w:rPr>
        <w:t xml:space="preserve">pasal 27 ayat </w:t>
      </w:r>
      <w:r w:rsidR="00656E6A">
        <w:rPr>
          <w:rStyle w:val="nw"/>
          <w:rFonts w:ascii="Arial" w:hAnsi="Arial" w:cs="Arial"/>
          <w:sz w:val="24"/>
          <w:szCs w:val="24"/>
        </w:rPr>
        <w:t>(</w:t>
      </w:r>
      <w:r w:rsidR="00EB2353" w:rsidRPr="00756D1E">
        <w:rPr>
          <w:rStyle w:val="nw"/>
          <w:rFonts w:ascii="Arial" w:hAnsi="Arial" w:cs="Arial"/>
          <w:sz w:val="24"/>
          <w:szCs w:val="24"/>
          <w:lang w:val="id-ID"/>
        </w:rPr>
        <w:t xml:space="preserve">2) </w:t>
      </w:r>
      <w:r w:rsidR="00656E6A">
        <w:rPr>
          <w:rStyle w:val="nw"/>
          <w:rFonts w:ascii="Arial" w:hAnsi="Arial" w:cs="Arial"/>
          <w:sz w:val="24"/>
          <w:szCs w:val="24"/>
        </w:rPr>
        <w:t>“Tiap-tiap warganegara berhak atas peke</w:t>
      </w:r>
      <w:r w:rsidR="00721599">
        <w:rPr>
          <w:rStyle w:val="nw"/>
          <w:rFonts w:ascii="Arial" w:hAnsi="Arial" w:cs="Arial"/>
          <w:sz w:val="24"/>
          <w:szCs w:val="24"/>
        </w:rPr>
        <w:t>rjaan dan kehidupan yang layak bagi</w:t>
      </w:r>
      <w:r w:rsidR="00656E6A">
        <w:rPr>
          <w:rStyle w:val="nw"/>
          <w:rFonts w:ascii="Arial" w:hAnsi="Arial" w:cs="Arial"/>
          <w:sz w:val="24"/>
          <w:szCs w:val="24"/>
        </w:rPr>
        <w:t xml:space="preserve"> kemanusiaan”.</w:t>
      </w:r>
      <w:proofErr w:type="gramEnd"/>
      <w:r w:rsidR="00721599">
        <w:rPr>
          <w:rStyle w:val="nw"/>
          <w:rFonts w:ascii="Arial" w:hAnsi="Arial" w:cs="Arial"/>
          <w:sz w:val="24"/>
          <w:szCs w:val="24"/>
        </w:rPr>
        <w:t xml:space="preserve"> </w:t>
      </w:r>
      <w:r w:rsidR="00656E6A">
        <w:rPr>
          <w:rStyle w:val="nw"/>
          <w:rFonts w:ascii="Arial" w:hAnsi="Arial" w:cs="Arial"/>
          <w:sz w:val="24"/>
          <w:szCs w:val="24"/>
        </w:rPr>
        <w:t xml:space="preserve">  </w:t>
      </w:r>
      <w:r w:rsidR="00EB2353" w:rsidRPr="00756D1E">
        <w:rPr>
          <w:rStyle w:val="nw"/>
          <w:rFonts w:ascii="Arial" w:hAnsi="Arial" w:cs="Arial"/>
          <w:sz w:val="24"/>
          <w:szCs w:val="24"/>
          <w:lang w:val="id-ID"/>
        </w:rPr>
        <w:t xml:space="preserve">28D ayat </w:t>
      </w:r>
      <w:r w:rsidR="00AA005C">
        <w:rPr>
          <w:rStyle w:val="nw"/>
          <w:rFonts w:ascii="Arial" w:hAnsi="Arial" w:cs="Arial"/>
          <w:sz w:val="24"/>
          <w:szCs w:val="24"/>
        </w:rPr>
        <w:t>(</w:t>
      </w:r>
      <w:r w:rsidR="00EB2353" w:rsidRPr="00756D1E">
        <w:rPr>
          <w:rStyle w:val="nw"/>
          <w:rFonts w:ascii="Arial" w:hAnsi="Arial" w:cs="Arial"/>
          <w:sz w:val="24"/>
          <w:szCs w:val="24"/>
          <w:lang w:val="id-ID"/>
        </w:rPr>
        <w:t>2)</w:t>
      </w:r>
      <w:r w:rsidR="00721599">
        <w:rPr>
          <w:rStyle w:val="nw"/>
          <w:rFonts w:ascii="Arial" w:hAnsi="Arial" w:cs="Arial"/>
          <w:sz w:val="24"/>
          <w:szCs w:val="24"/>
        </w:rPr>
        <w:t xml:space="preserve"> “Setiap orang berhak untuk bekerja serta mendapat imbalan dan perlakuan yang adil dan layak dalam hubungan kerja”. </w:t>
      </w:r>
      <w:r w:rsidR="00EB2353" w:rsidRPr="00756D1E">
        <w:rPr>
          <w:rFonts w:ascii="Arial" w:hAnsi="Arial" w:cs="Arial"/>
          <w:sz w:val="24"/>
          <w:szCs w:val="24"/>
          <w:lang w:val="id-ID"/>
        </w:rPr>
        <w:t xml:space="preserve"> </w:t>
      </w:r>
    </w:p>
    <w:p w:rsidR="00AE08C8" w:rsidRDefault="00EB2353" w:rsidP="00EB2353">
      <w:pPr>
        <w:autoSpaceDE w:val="0"/>
        <w:autoSpaceDN w:val="0"/>
        <w:adjustRightInd w:val="0"/>
        <w:ind w:left="360"/>
        <w:jc w:val="both"/>
        <w:rPr>
          <w:rFonts w:ascii="Arial" w:hAnsi="Arial" w:cs="Arial"/>
          <w:sz w:val="24"/>
          <w:szCs w:val="24"/>
        </w:rPr>
      </w:pPr>
      <w:r w:rsidRPr="00756D1E">
        <w:rPr>
          <w:rFonts w:ascii="Arial" w:hAnsi="Arial" w:cs="Arial"/>
          <w:sz w:val="24"/>
          <w:szCs w:val="24"/>
          <w:lang w:val="id-ID"/>
        </w:rPr>
        <w:t xml:space="preserve">Dalam melaksanakan ketentuan dari konstitusi tersebut, maka negara mengimplementasikannya melalui kebijakan dan peraturan, salah satunya adalah peraturan mengenai ketenagakerjaan yang menjamin hak-hak pekerja di Indonesia yaitu </w:t>
      </w:r>
      <w:r w:rsidR="00560161">
        <w:rPr>
          <w:rFonts w:ascii="Arial" w:hAnsi="Arial" w:cs="Arial"/>
          <w:sz w:val="24"/>
          <w:szCs w:val="24"/>
          <w:lang w:val="id-ID"/>
        </w:rPr>
        <w:t>U</w:t>
      </w:r>
      <w:r w:rsidR="00560161">
        <w:rPr>
          <w:rFonts w:ascii="Arial" w:hAnsi="Arial" w:cs="Arial"/>
          <w:sz w:val="24"/>
          <w:szCs w:val="24"/>
        </w:rPr>
        <w:t>ndang-undang</w:t>
      </w:r>
      <w:r w:rsidRPr="00756D1E">
        <w:rPr>
          <w:rFonts w:ascii="Arial" w:hAnsi="Arial" w:cs="Arial"/>
          <w:sz w:val="24"/>
          <w:szCs w:val="24"/>
          <w:lang w:val="id-ID"/>
        </w:rPr>
        <w:t xml:space="preserve"> No.13 Tahun 2003. </w:t>
      </w:r>
      <w:r w:rsidR="00470A2C">
        <w:rPr>
          <w:rFonts w:ascii="Arial" w:hAnsi="Arial" w:cs="Arial"/>
          <w:sz w:val="24"/>
          <w:szCs w:val="24"/>
        </w:rPr>
        <w:t xml:space="preserve">Definisi tenaga kerja dalam Undang-undang No.13 Tahun 2003 pada pasal (1) </w:t>
      </w:r>
      <w:r w:rsidR="00454228">
        <w:rPr>
          <w:rFonts w:ascii="Arial" w:hAnsi="Arial" w:cs="Arial"/>
          <w:sz w:val="24"/>
          <w:szCs w:val="24"/>
        </w:rPr>
        <w:t>angka (2) menyebutkan bah</w:t>
      </w:r>
      <w:r w:rsidR="00470A2C">
        <w:rPr>
          <w:rFonts w:ascii="Arial" w:hAnsi="Arial" w:cs="Arial"/>
          <w:sz w:val="24"/>
          <w:szCs w:val="24"/>
        </w:rPr>
        <w:t>w</w:t>
      </w:r>
      <w:r w:rsidR="00454228">
        <w:rPr>
          <w:rFonts w:ascii="Arial" w:hAnsi="Arial" w:cs="Arial"/>
          <w:sz w:val="24"/>
          <w:szCs w:val="24"/>
        </w:rPr>
        <w:t>a</w:t>
      </w:r>
      <w:r w:rsidR="00470A2C">
        <w:rPr>
          <w:rFonts w:ascii="Arial" w:hAnsi="Arial" w:cs="Arial"/>
          <w:sz w:val="24"/>
          <w:szCs w:val="24"/>
        </w:rPr>
        <w:t xml:space="preserve"> “ Tenaga kerja adalah setiap orang yang mampu melakukan pekerjaan </w:t>
      </w:r>
      <w:r w:rsidR="00217CD6">
        <w:rPr>
          <w:rFonts w:ascii="Arial" w:hAnsi="Arial" w:cs="Arial"/>
          <w:sz w:val="24"/>
          <w:szCs w:val="24"/>
        </w:rPr>
        <w:t>guna menghasil</w:t>
      </w:r>
      <w:r w:rsidR="00470A2C">
        <w:rPr>
          <w:rFonts w:ascii="Arial" w:hAnsi="Arial" w:cs="Arial"/>
          <w:sz w:val="24"/>
          <w:szCs w:val="24"/>
        </w:rPr>
        <w:t xml:space="preserve">kan barang dan </w:t>
      </w:r>
      <w:r w:rsidR="00454228">
        <w:rPr>
          <w:rFonts w:ascii="Arial" w:hAnsi="Arial" w:cs="Arial"/>
          <w:sz w:val="24"/>
          <w:szCs w:val="24"/>
        </w:rPr>
        <w:t xml:space="preserve">atau jasa baik untuk memenuhi kebutuhan sendiri maupun untuk masyarakat”.  </w:t>
      </w:r>
    </w:p>
    <w:p w:rsidR="00721599" w:rsidRDefault="00AE08C8" w:rsidP="00EB2353">
      <w:pPr>
        <w:autoSpaceDE w:val="0"/>
        <w:autoSpaceDN w:val="0"/>
        <w:adjustRightInd w:val="0"/>
        <w:ind w:left="360"/>
        <w:jc w:val="both"/>
        <w:rPr>
          <w:rFonts w:ascii="Arial" w:hAnsi="Arial" w:cs="Arial"/>
          <w:sz w:val="24"/>
          <w:szCs w:val="24"/>
        </w:rPr>
      </w:pPr>
      <w:proofErr w:type="gramStart"/>
      <w:r>
        <w:rPr>
          <w:rFonts w:ascii="Arial" w:hAnsi="Arial" w:cs="Arial"/>
          <w:sz w:val="24"/>
          <w:szCs w:val="24"/>
        </w:rPr>
        <w:t>Meskipun</w:t>
      </w:r>
      <w:r w:rsidR="00217CD6">
        <w:rPr>
          <w:rFonts w:ascii="Arial" w:hAnsi="Arial" w:cs="Arial"/>
          <w:sz w:val="24"/>
          <w:szCs w:val="24"/>
        </w:rPr>
        <w:t xml:space="preserve"> pekerjaan rumah tangga dapat dikategorikan sebagai pekerjaan yang menghasilkan jasa, namun pekerjaan rumah tangga tidak masuk dalam lingkup ketenagakerjaan sebagaimana diatur dalam undang-undang ketenagakerjaan.</w:t>
      </w:r>
      <w:proofErr w:type="gramEnd"/>
      <w:r w:rsidR="00217CD6">
        <w:rPr>
          <w:rFonts w:ascii="Arial" w:hAnsi="Arial" w:cs="Arial"/>
          <w:sz w:val="24"/>
          <w:szCs w:val="24"/>
        </w:rPr>
        <w:t xml:space="preserve"> Hal ini terlihat dari tidak adanya pengawasan ketenagakerjaan oleh pemerintah pada sektor rumah tangga sebagaimana ketentuan dalam Undang-undang </w:t>
      </w:r>
      <w:r>
        <w:rPr>
          <w:rFonts w:ascii="Arial" w:hAnsi="Arial" w:cs="Arial"/>
          <w:sz w:val="24"/>
          <w:szCs w:val="24"/>
        </w:rPr>
        <w:t>No. 13 Tahun 2003 tentang K</w:t>
      </w:r>
      <w:r w:rsidR="00217CD6">
        <w:rPr>
          <w:rFonts w:ascii="Arial" w:hAnsi="Arial" w:cs="Arial"/>
          <w:sz w:val="24"/>
          <w:szCs w:val="24"/>
        </w:rPr>
        <w:t>etenagakerjaan pasal</w:t>
      </w:r>
      <w:r>
        <w:rPr>
          <w:rFonts w:ascii="Arial" w:hAnsi="Arial" w:cs="Arial"/>
          <w:sz w:val="24"/>
          <w:szCs w:val="24"/>
        </w:rPr>
        <w:t xml:space="preserve"> (1) huruf (32) “ Pengawasan </w:t>
      </w:r>
      <w:r>
        <w:rPr>
          <w:rFonts w:ascii="Arial" w:hAnsi="Arial" w:cs="Arial"/>
          <w:sz w:val="24"/>
          <w:szCs w:val="24"/>
        </w:rPr>
        <w:lastRenderedPageBreak/>
        <w:t xml:space="preserve">ketenagakerjaan adalah kegiatan mengawasi dan menegakan pelaksanaan peraturan perundang-undangan di bidang ketenagakerjaan”. Selanjutnya ditegaskan pada pasal (176) </w:t>
      </w:r>
      <w:proofErr w:type="gramStart"/>
      <w:r>
        <w:rPr>
          <w:rFonts w:ascii="Arial" w:hAnsi="Arial" w:cs="Arial"/>
          <w:sz w:val="24"/>
          <w:szCs w:val="24"/>
        </w:rPr>
        <w:t>“</w:t>
      </w:r>
      <w:r w:rsidR="00217CD6">
        <w:rPr>
          <w:rFonts w:ascii="Arial" w:hAnsi="Arial" w:cs="Arial"/>
          <w:sz w:val="24"/>
          <w:szCs w:val="24"/>
        </w:rPr>
        <w:t xml:space="preserve"> </w:t>
      </w:r>
      <w:r>
        <w:rPr>
          <w:rFonts w:ascii="Arial" w:hAnsi="Arial" w:cs="Arial"/>
          <w:sz w:val="24"/>
          <w:szCs w:val="24"/>
        </w:rPr>
        <w:t>Pengawasan</w:t>
      </w:r>
      <w:proofErr w:type="gramEnd"/>
      <w:r>
        <w:rPr>
          <w:rFonts w:ascii="Arial" w:hAnsi="Arial" w:cs="Arial"/>
          <w:sz w:val="24"/>
          <w:szCs w:val="24"/>
        </w:rPr>
        <w:t xml:space="preserve"> ketenagakerjaan dilakukan oleh pegawai pengawas ketenagakerjaan yang mempunyai kompetensi dan Independent guna menjamin pelaksanaan peraturan perundang-undangan ketenagakerjaan”. </w:t>
      </w:r>
      <w:proofErr w:type="gramStart"/>
      <w:r>
        <w:rPr>
          <w:rFonts w:ascii="Arial" w:hAnsi="Arial" w:cs="Arial"/>
          <w:sz w:val="24"/>
          <w:szCs w:val="24"/>
        </w:rPr>
        <w:t xml:space="preserve">Maka dapat dikatakan bahwa secara legal formal </w:t>
      </w:r>
      <w:smartTag w:uri="urn:schemas-microsoft-com:office:smarttags" w:element="stockticker">
        <w:r w:rsidR="00EB2353" w:rsidRPr="00756D1E">
          <w:rPr>
            <w:rFonts w:ascii="Arial" w:hAnsi="Arial" w:cs="Arial"/>
            <w:sz w:val="24"/>
            <w:szCs w:val="24"/>
            <w:lang w:val="id-ID"/>
          </w:rPr>
          <w:t>PRT</w:t>
        </w:r>
      </w:smartTag>
      <w:r w:rsidR="00EB2353" w:rsidRPr="00756D1E">
        <w:rPr>
          <w:rFonts w:ascii="Arial" w:hAnsi="Arial" w:cs="Arial"/>
          <w:sz w:val="24"/>
          <w:szCs w:val="24"/>
          <w:lang w:val="id-ID"/>
        </w:rPr>
        <w:t xml:space="preserve"> </w:t>
      </w:r>
      <w:r>
        <w:rPr>
          <w:rFonts w:ascii="Arial" w:hAnsi="Arial" w:cs="Arial"/>
          <w:sz w:val="24"/>
          <w:szCs w:val="24"/>
        </w:rPr>
        <w:t>belum</w:t>
      </w:r>
      <w:r w:rsidR="00EB2353" w:rsidRPr="00756D1E">
        <w:rPr>
          <w:rFonts w:ascii="Arial" w:hAnsi="Arial" w:cs="Arial"/>
          <w:sz w:val="24"/>
          <w:szCs w:val="24"/>
          <w:lang w:val="id-ID"/>
        </w:rPr>
        <w:t xml:space="preserve"> </w:t>
      </w:r>
      <w:r w:rsidR="00EB2353" w:rsidRPr="00756D1E">
        <w:rPr>
          <w:rFonts w:ascii="Arial" w:hAnsi="Arial" w:cs="Arial"/>
          <w:sz w:val="24"/>
          <w:szCs w:val="24"/>
        </w:rPr>
        <w:t>diakui</w:t>
      </w:r>
      <w:r>
        <w:rPr>
          <w:rFonts w:ascii="Arial" w:hAnsi="Arial" w:cs="Arial"/>
          <w:sz w:val="24"/>
          <w:szCs w:val="24"/>
        </w:rPr>
        <w:t xml:space="preserve"> sebagai pekerja.</w:t>
      </w:r>
      <w:proofErr w:type="gramEnd"/>
      <w:r>
        <w:rPr>
          <w:rFonts w:ascii="Arial" w:hAnsi="Arial" w:cs="Arial"/>
          <w:sz w:val="24"/>
          <w:szCs w:val="24"/>
        </w:rPr>
        <w:t xml:space="preserve"> </w:t>
      </w:r>
      <w:proofErr w:type="gramStart"/>
      <w:r>
        <w:rPr>
          <w:rFonts w:ascii="Arial" w:hAnsi="Arial" w:cs="Arial"/>
          <w:sz w:val="24"/>
          <w:szCs w:val="24"/>
        </w:rPr>
        <w:t xml:space="preserve">Implikasi dari tidak diakuinya pekerjaan rumah tangga dan PRT sebagai pekerja adalah tiadanya </w:t>
      </w:r>
      <w:r w:rsidR="00EB2353" w:rsidRPr="00756D1E">
        <w:rPr>
          <w:rFonts w:ascii="Arial" w:hAnsi="Arial" w:cs="Arial"/>
          <w:sz w:val="24"/>
          <w:szCs w:val="24"/>
          <w:lang w:val="id-ID"/>
        </w:rPr>
        <w:t>jaminan perlindungan</w:t>
      </w:r>
      <w:r>
        <w:rPr>
          <w:rFonts w:ascii="Arial" w:hAnsi="Arial" w:cs="Arial"/>
          <w:sz w:val="24"/>
          <w:szCs w:val="24"/>
        </w:rPr>
        <w:t>,</w:t>
      </w:r>
      <w:r w:rsidR="00721599">
        <w:rPr>
          <w:rFonts w:ascii="Arial" w:hAnsi="Arial" w:cs="Arial"/>
          <w:sz w:val="24"/>
          <w:szCs w:val="24"/>
        </w:rPr>
        <w:t xml:space="preserve"> pemajuan dan pemenuhan hak-hak PRT.</w:t>
      </w:r>
      <w:proofErr w:type="gramEnd"/>
    </w:p>
    <w:p w:rsidR="00EB2353" w:rsidRPr="00756D1E" w:rsidRDefault="00EB2353" w:rsidP="00EB2353">
      <w:pPr>
        <w:autoSpaceDE w:val="0"/>
        <w:autoSpaceDN w:val="0"/>
        <w:adjustRightInd w:val="0"/>
        <w:ind w:left="360"/>
        <w:jc w:val="both"/>
        <w:rPr>
          <w:rFonts w:ascii="Arial" w:hAnsi="Arial" w:cs="Arial"/>
          <w:sz w:val="24"/>
          <w:szCs w:val="24"/>
        </w:rPr>
      </w:pPr>
      <w:r w:rsidRPr="00756D1E">
        <w:rPr>
          <w:rFonts w:ascii="Arial" w:hAnsi="Arial" w:cs="Arial"/>
          <w:sz w:val="24"/>
          <w:szCs w:val="24"/>
          <w:lang w:val="id-ID"/>
        </w:rPr>
        <w:t xml:space="preserve">Berdasarkan Pasal 7 dan 8 Konvensi Internasional tentang Hak Ekonomi, Sosial dan Budaya yang telah diratifikasi melalui </w:t>
      </w:r>
      <w:r w:rsidR="00560161">
        <w:rPr>
          <w:rFonts w:ascii="Arial" w:hAnsi="Arial" w:cs="Arial"/>
          <w:sz w:val="24"/>
          <w:szCs w:val="24"/>
        </w:rPr>
        <w:t>Undang-undang</w:t>
      </w:r>
      <w:r w:rsidRPr="00756D1E">
        <w:rPr>
          <w:rFonts w:ascii="Arial" w:hAnsi="Arial" w:cs="Arial"/>
          <w:sz w:val="24"/>
          <w:szCs w:val="24"/>
          <w:lang w:val="id-ID"/>
        </w:rPr>
        <w:t xml:space="preserve"> No. 12 Tahun 2005</w:t>
      </w:r>
      <w:r w:rsidR="00721599">
        <w:rPr>
          <w:rFonts w:ascii="Arial" w:hAnsi="Arial" w:cs="Arial"/>
          <w:sz w:val="24"/>
          <w:szCs w:val="24"/>
        </w:rPr>
        <w:t xml:space="preserve"> menyebutkan bahwa</w:t>
      </w:r>
      <w:r w:rsidRPr="00756D1E">
        <w:rPr>
          <w:rFonts w:ascii="Arial" w:hAnsi="Arial" w:cs="Arial"/>
          <w:sz w:val="24"/>
          <w:szCs w:val="24"/>
          <w:lang w:val="id-ID"/>
        </w:rPr>
        <w:t xml:space="preserve"> semua pekerja berhak atas hak-hak buruh</w:t>
      </w:r>
      <w:r w:rsidR="00721599">
        <w:rPr>
          <w:rFonts w:ascii="Arial" w:hAnsi="Arial" w:cs="Arial"/>
          <w:sz w:val="24"/>
          <w:szCs w:val="24"/>
        </w:rPr>
        <w:t xml:space="preserve">. Hak </w:t>
      </w:r>
      <w:proofErr w:type="gramStart"/>
      <w:r w:rsidR="00721599">
        <w:rPr>
          <w:rFonts w:ascii="Arial" w:hAnsi="Arial" w:cs="Arial"/>
          <w:sz w:val="24"/>
          <w:szCs w:val="24"/>
        </w:rPr>
        <w:t xml:space="preserve">tersebut </w:t>
      </w:r>
      <w:r w:rsidRPr="00756D1E">
        <w:rPr>
          <w:rFonts w:ascii="Arial" w:hAnsi="Arial" w:cs="Arial"/>
          <w:sz w:val="24"/>
          <w:szCs w:val="24"/>
          <w:lang w:val="id-ID"/>
        </w:rPr>
        <w:t xml:space="preserve"> termasuk</w:t>
      </w:r>
      <w:proofErr w:type="gramEnd"/>
      <w:r w:rsidRPr="00756D1E">
        <w:rPr>
          <w:rFonts w:ascii="Arial" w:hAnsi="Arial" w:cs="Arial"/>
          <w:sz w:val="24"/>
          <w:szCs w:val="24"/>
          <w:lang w:val="id-ID"/>
        </w:rPr>
        <w:t xml:space="preserve"> hak untuk mendapatkan upah yang dapat memberikan standar hidup yang layak, batasan jam kerja maksimal, hak untuk beristirahat, hak untuk libur dan bergabung dalam serikat buruh. Namun</w:t>
      </w:r>
      <w:r w:rsidR="00D256E2">
        <w:rPr>
          <w:rFonts w:ascii="Arial" w:hAnsi="Arial" w:cs="Arial"/>
          <w:sz w:val="24"/>
          <w:szCs w:val="24"/>
        </w:rPr>
        <w:t xml:space="preserve"> hingga kini,</w:t>
      </w:r>
      <w:r w:rsidRPr="00756D1E">
        <w:rPr>
          <w:rFonts w:ascii="Arial" w:hAnsi="Arial" w:cs="Arial"/>
          <w:sz w:val="24"/>
          <w:szCs w:val="24"/>
          <w:lang w:val="id-ID"/>
        </w:rPr>
        <w:t xml:space="preserve"> </w:t>
      </w:r>
      <w:smartTag w:uri="urn:schemas-microsoft-com:office:smarttags" w:element="stockticker">
        <w:r w:rsidRPr="00756D1E">
          <w:rPr>
            <w:rFonts w:ascii="Arial" w:hAnsi="Arial" w:cs="Arial"/>
            <w:sz w:val="24"/>
            <w:szCs w:val="24"/>
            <w:lang w:val="id-ID"/>
          </w:rPr>
          <w:t>PRT</w:t>
        </w:r>
      </w:smartTag>
      <w:r w:rsidRPr="00756D1E">
        <w:rPr>
          <w:rFonts w:ascii="Arial" w:hAnsi="Arial" w:cs="Arial"/>
          <w:sz w:val="24"/>
          <w:szCs w:val="24"/>
          <w:lang w:val="id-ID"/>
        </w:rPr>
        <w:t xml:space="preserve"> di Indonesia </w:t>
      </w:r>
      <w:r w:rsidR="00D256E2">
        <w:rPr>
          <w:rFonts w:ascii="Arial" w:hAnsi="Arial" w:cs="Arial"/>
          <w:sz w:val="24"/>
          <w:szCs w:val="24"/>
        </w:rPr>
        <w:t xml:space="preserve">belum </w:t>
      </w:r>
      <w:r w:rsidRPr="00756D1E">
        <w:rPr>
          <w:rFonts w:ascii="Arial" w:hAnsi="Arial" w:cs="Arial"/>
          <w:sz w:val="24"/>
          <w:szCs w:val="24"/>
          <w:lang w:val="id-ID"/>
        </w:rPr>
        <w:t xml:space="preserve"> mendapatkan dan menikmati hak-hak tersebut karena </w:t>
      </w:r>
      <w:smartTag w:uri="urn:schemas-microsoft-com:office:smarttags" w:element="stockticker">
        <w:r w:rsidRPr="00756D1E">
          <w:rPr>
            <w:rFonts w:ascii="Arial" w:hAnsi="Arial" w:cs="Arial"/>
            <w:sz w:val="24"/>
            <w:szCs w:val="24"/>
            <w:lang w:val="id-ID"/>
          </w:rPr>
          <w:t>PRT</w:t>
        </w:r>
      </w:smartTag>
      <w:r w:rsidRPr="00756D1E">
        <w:rPr>
          <w:rFonts w:ascii="Arial" w:hAnsi="Arial" w:cs="Arial"/>
          <w:sz w:val="24"/>
          <w:szCs w:val="24"/>
          <w:lang w:val="id-ID"/>
        </w:rPr>
        <w:t xml:space="preserve"> </w:t>
      </w:r>
      <w:r w:rsidR="00260A66">
        <w:rPr>
          <w:rFonts w:ascii="Arial" w:hAnsi="Arial" w:cs="Arial"/>
          <w:sz w:val="24"/>
          <w:szCs w:val="24"/>
        </w:rPr>
        <w:t xml:space="preserve">belum diakui sebagai  </w:t>
      </w:r>
      <w:r w:rsidRPr="00756D1E">
        <w:rPr>
          <w:rFonts w:ascii="Arial" w:hAnsi="Arial" w:cs="Arial"/>
          <w:sz w:val="24"/>
          <w:szCs w:val="24"/>
          <w:lang w:val="id-ID"/>
        </w:rPr>
        <w:t>pekerja yang berhak menikmati dan memperoleh hak</w:t>
      </w:r>
      <w:r w:rsidR="00260A66">
        <w:rPr>
          <w:rFonts w:ascii="Arial" w:hAnsi="Arial" w:cs="Arial"/>
          <w:sz w:val="24"/>
          <w:szCs w:val="24"/>
        </w:rPr>
        <w:t>-hak</w:t>
      </w:r>
      <w:r w:rsidRPr="00756D1E">
        <w:rPr>
          <w:rFonts w:ascii="Arial" w:hAnsi="Arial" w:cs="Arial"/>
          <w:sz w:val="24"/>
          <w:szCs w:val="24"/>
          <w:lang w:val="id-ID"/>
        </w:rPr>
        <w:t>nya</w:t>
      </w:r>
      <w:r w:rsidR="00260A66">
        <w:rPr>
          <w:rFonts w:ascii="Arial" w:hAnsi="Arial" w:cs="Arial"/>
          <w:sz w:val="24"/>
          <w:szCs w:val="24"/>
        </w:rPr>
        <w:t xml:space="preserve">. </w:t>
      </w:r>
    </w:p>
    <w:p w:rsidR="00AA44BA" w:rsidRPr="00756D1E" w:rsidRDefault="00AA44BA" w:rsidP="00EB2353">
      <w:pPr>
        <w:autoSpaceDE w:val="0"/>
        <w:autoSpaceDN w:val="0"/>
        <w:adjustRightInd w:val="0"/>
        <w:ind w:left="360"/>
        <w:jc w:val="both"/>
        <w:rPr>
          <w:rStyle w:val="nw"/>
          <w:rFonts w:ascii="Arial" w:hAnsi="Arial" w:cs="Arial"/>
          <w:sz w:val="24"/>
          <w:szCs w:val="24"/>
        </w:rPr>
      </w:pPr>
      <w:r w:rsidRPr="00756D1E">
        <w:rPr>
          <w:rFonts w:ascii="Arial" w:hAnsi="Arial" w:cs="Arial"/>
          <w:sz w:val="24"/>
          <w:szCs w:val="24"/>
        </w:rPr>
        <w:t xml:space="preserve">Sementara pada </w:t>
      </w:r>
      <w:r w:rsidRPr="00756D1E">
        <w:rPr>
          <w:rFonts w:ascii="Arial" w:hAnsi="Arial" w:cs="Arial"/>
          <w:sz w:val="24"/>
          <w:szCs w:val="24"/>
          <w:lang w:val="id-ID"/>
        </w:rPr>
        <w:t>U</w:t>
      </w:r>
      <w:r w:rsidRPr="00756D1E">
        <w:rPr>
          <w:rFonts w:ascii="Arial" w:hAnsi="Arial" w:cs="Arial"/>
          <w:sz w:val="24"/>
          <w:szCs w:val="24"/>
        </w:rPr>
        <w:t>ndang-</w:t>
      </w:r>
      <w:r w:rsidRPr="00756D1E">
        <w:rPr>
          <w:rFonts w:ascii="Arial" w:hAnsi="Arial" w:cs="Arial"/>
          <w:sz w:val="24"/>
          <w:szCs w:val="24"/>
          <w:lang w:val="id-ID"/>
        </w:rPr>
        <w:t>U</w:t>
      </w:r>
      <w:r w:rsidRPr="00756D1E">
        <w:rPr>
          <w:rFonts w:ascii="Arial" w:hAnsi="Arial" w:cs="Arial"/>
          <w:sz w:val="24"/>
          <w:szCs w:val="24"/>
        </w:rPr>
        <w:t>ndang</w:t>
      </w:r>
      <w:r w:rsidRPr="00756D1E">
        <w:rPr>
          <w:rFonts w:ascii="Arial" w:hAnsi="Arial" w:cs="Arial"/>
          <w:sz w:val="24"/>
          <w:szCs w:val="24"/>
          <w:lang w:val="id-ID"/>
        </w:rPr>
        <w:t xml:space="preserve"> Nomor 7 Tahun 1984 tentang Pengesahan Konvensi Mengenai Penghapusan Segala Bentuk Diskriminasi Terhadap Wanita</w:t>
      </w:r>
      <w:r w:rsidRPr="00756D1E">
        <w:rPr>
          <w:rFonts w:ascii="Arial" w:hAnsi="Arial" w:cs="Arial"/>
          <w:sz w:val="24"/>
          <w:szCs w:val="24"/>
        </w:rPr>
        <w:t xml:space="preserve"> </w:t>
      </w:r>
      <w:r w:rsidR="00BF4BD3" w:rsidRPr="00756D1E">
        <w:rPr>
          <w:rFonts w:ascii="Arial" w:hAnsi="Arial" w:cs="Arial"/>
          <w:sz w:val="24"/>
          <w:szCs w:val="24"/>
        </w:rPr>
        <w:t xml:space="preserve">Terutama  Pasal (2) huruf (f) memberikan kewajibaan Negara untuk melahirkan peraturan perundang-undangan yang menghapuskaan segala bentuk diskriminasi terhadap perempuan. </w:t>
      </w:r>
      <w:proofErr w:type="gramStart"/>
      <w:r w:rsidR="00BF4BD3" w:rsidRPr="00756D1E">
        <w:rPr>
          <w:rFonts w:ascii="Arial" w:hAnsi="Arial" w:cs="Arial"/>
          <w:sz w:val="24"/>
          <w:szCs w:val="24"/>
        </w:rPr>
        <w:t>Pasal (5) huruf (a) Negara berkewajiban untuk menghapuskan pelabelan negative (</w:t>
      </w:r>
      <w:r w:rsidR="00BF4BD3" w:rsidRPr="00756D1E">
        <w:rPr>
          <w:rFonts w:ascii="Arial" w:hAnsi="Arial" w:cs="Arial"/>
          <w:i/>
          <w:sz w:val="24"/>
          <w:szCs w:val="24"/>
        </w:rPr>
        <w:t>stereotyping</w:t>
      </w:r>
      <w:r w:rsidR="00BF4BD3" w:rsidRPr="00756D1E">
        <w:rPr>
          <w:rFonts w:ascii="Arial" w:hAnsi="Arial" w:cs="Arial"/>
          <w:sz w:val="24"/>
          <w:szCs w:val="24"/>
        </w:rPr>
        <w:t>) antara perempuan dan laki-laki atas tindakan yang superior dan inferior yang menimbulkan diskriminasi terhadap perempuan.</w:t>
      </w:r>
      <w:proofErr w:type="gramEnd"/>
      <w:r w:rsidR="00BF4BD3" w:rsidRPr="00756D1E">
        <w:rPr>
          <w:rFonts w:ascii="Arial" w:hAnsi="Arial" w:cs="Arial"/>
          <w:sz w:val="24"/>
          <w:szCs w:val="24"/>
        </w:rPr>
        <w:t xml:space="preserve"> </w:t>
      </w:r>
      <w:proofErr w:type="gramStart"/>
      <w:r w:rsidR="00BF4BD3" w:rsidRPr="00756D1E">
        <w:rPr>
          <w:rFonts w:ascii="Arial" w:hAnsi="Arial" w:cs="Arial"/>
          <w:sz w:val="24"/>
          <w:szCs w:val="24"/>
        </w:rPr>
        <w:t>Penegasan PRT sebagai pekerja, merupakan salah satu upaya untuk menghapuskan pelabelan negatif (</w:t>
      </w:r>
      <w:r w:rsidR="00BF4BD3" w:rsidRPr="00756D1E">
        <w:rPr>
          <w:rFonts w:ascii="Arial" w:hAnsi="Arial" w:cs="Arial"/>
          <w:i/>
          <w:sz w:val="24"/>
          <w:szCs w:val="24"/>
        </w:rPr>
        <w:t>stereotyping</w:t>
      </w:r>
      <w:r w:rsidR="00BF4BD3" w:rsidRPr="00756D1E">
        <w:rPr>
          <w:rFonts w:ascii="Arial" w:hAnsi="Arial" w:cs="Arial"/>
          <w:sz w:val="24"/>
          <w:szCs w:val="24"/>
        </w:rPr>
        <w:t xml:space="preserve">) atas pekerjaan </w:t>
      </w:r>
      <w:r w:rsidR="00D257B8">
        <w:rPr>
          <w:rFonts w:ascii="Arial" w:hAnsi="Arial" w:cs="Arial"/>
          <w:sz w:val="24"/>
          <w:szCs w:val="24"/>
        </w:rPr>
        <w:t>rumah tangga</w:t>
      </w:r>
      <w:r w:rsidR="00BF4BD3" w:rsidRPr="00756D1E">
        <w:rPr>
          <w:rFonts w:ascii="Arial" w:hAnsi="Arial" w:cs="Arial"/>
          <w:sz w:val="24"/>
          <w:szCs w:val="24"/>
        </w:rPr>
        <w:t xml:space="preserve"> yang dianggap sebagai pekerjaan perempuan yang tidak bernilai ekonomis dan termarjinalkan.</w:t>
      </w:r>
      <w:proofErr w:type="gramEnd"/>
      <w:r w:rsidR="00BF4BD3" w:rsidRPr="00756D1E">
        <w:rPr>
          <w:rFonts w:ascii="Arial" w:hAnsi="Arial" w:cs="Arial"/>
          <w:sz w:val="24"/>
          <w:szCs w:val="24"/>
        </w:rPr>
        <w:t xml:space="preserve"> </w:t>
      </w:r>
      <w:proofErr w:type="gramStart"/>
      <w:r w:rsidR="00BF4BD3" w:rsidRPr="00756D1E">
        <w:rPr>
          <w:rFonts w:ascii="Arial" w:hAnsi="Arial" w:cs="Arial"/>
          <w:sz w:val="24"/>
          <w:szCs w:val="24"/>
        </w:rPr>
        <w:t xml:space="preserve">Karena tiadanya pengakuan terhadap pekerja rumah tangga dan direndahkannya profesi tersebut, seringkali kaum perempuan (istri) yang mengerjakan pekerjaan </w:t>
      </w:r>
      <w:r w:rsidR="00D257B8">
        <w:rPr>
          <w:rFonts w:ascii="Arial" w:hAnsi="Arial" w:cs="Arial"/>
          <w:sz w:val="24"/>
          <w:szCs w:val="24"/>
        </w:rPr>
        <w:t>rumah tangga</w:t>
      </w:r>
      <w:r w:rsidR="00BF4BD3" w:rsidRPr="00756D1E">
        <w:rPr>
          <w:rFonts w:ascii="Arial" w:hAnsi="Arial" w:cs="Arial"/>
          <w:sz w:val="24"/>
          <w:szCs w:val="24"/>
        </w:rPr>
        <w:t xml:space="preserve"> dan pada akhirnya melakukan diskriminasi terhadap perempuan yang memilih sebagai ibu rumah tangga yang mengerjakan pekerjaan </w:t>
      </w:r>
      <w:r w:rsidR="00B72AC2">
        <w:rPr>
          <w:rFonts w:ascii="Arial" w:hAnsi="Arial" w:cs="Arial"/>
          <w:sz w:val="24"/>
          <w:szCs w:val="24"/>
        </w:rPr>
        <w:t>domestik</w:t>
      </w:r>
      <w:r w:rsidR="00BF4BD3" w:rsidRPr="00756D1E">
        <w:rPr>
          <w:rFonts w:ascii="Arial" w:hAnsi="Arial" w:cs="Arial"/>
          <w:sz w:val="24"/>
          <w:szCs w:val="24"/>
        </w:rPr>
        <w:t>.</w:t>
      </w:r>
      <w:proofErr w:type="gramEnd"/>
      <w:r w:rsidR="00BF4BD3" w:rsidRPr="00756D1E">
        <w:rPr>
          <w:rFonts w:ascii="Arial" w:hAnsi="Arial" w:cs="Arial"/>
          <w:sz w:val="24"/>
          <w:szCs w:val="24"/>
        </w:rPr>
        <w:t xml:space="preserve"> </w:t>
      </w:r>
      <w:proofErr w:type="gramStart"/>
      <w:r w:rsidR="00BF4BD3" w:rsidRPr="00756D1E">
        <w:rPr>
          <w:rFonts w:ascii="Arial" w:hAnsi="Arial" w:cs="Arial"/>
          <w:sz w:val="24"/>
          <w:szCs w:val="24"/>
        </w:rPr>
        <w:t xml:space="preserve">Dengan demikian sekaligus memberikan pemahaman kepada masyarakat untuk tidak merendahkan pekerjaan </w:t>
      </w:r>
      <w:r w:rsidR="00D257B8">
        <w:rPr>
          <w:rFonts w:ascii="Arial" w:hAnsi="Arial" w:cs="Arial"/>
          <w:sz w:val="24"/>
          <w:szCs w:val="24"/>
        </w:rPr>
        <w:t>rumah tangga</w:t>
      </w:r>
      <w:r w:rsidR="00BF4BD3" w:rsidRPr="00756D1E">
        <w:rPr>
          <w:rFonts w:ascii="Arial" w:hAnsi="Arial" w:cs="Arial"/>
          <w:sz w:val="24"/>
          <w:szCs w:val="24"/>
        </w:rPr>
        <w:t>.</w:t>
      </w:r>
      <w:proofErr w:type="gramEnd"/>
    </w:p>
    <w:p w:rsidR="00EB2353" w:rsidRPr="00756D1E" w:rsidRDefault="00EB2353" w:rsidP="00EB2353">
      <w:pPr>
        <w:ind w:left="360"/>
        <w:jc w:val="both"/>
        <w:rPr>
          <w:rFonts w:ascii="Arial" w:hAnsi="Arial" w:cs="Arial"/>
          <w:sz w:val="24"/>
          <w:szCs w:val="24"/>
          <w:lang w:val="id-ID"/>
        </w:rPr>
      </w:pPr>
      <w:r w:rsidRPr="00756D1E">
        <w:rPr>
          <w:rFonts w:ascii="Arial" w:hAnsi="Arial" w:cs="Arial"/>
          <w:sz w:val="24"/>
          <w:szCs w:val="24"/>
          <w:lang w:val="id-ID"/>
        </w:rPr>
        <w:t xml:space="preserve">Indonesia telah berhasil menyusun dan mensahkan beberapa kebijakan ataupun Undang-Undang yang telah memasukkan prinsip-prinsip HAM dan Gender didalamnya. </w:t>
      </w:r>
      <w:proofErr w:type="gramStart"/>
      <w:r w:rsidR="00AA44BA" w:rsidRPr="00756D1E">
        <w:rPr>
          <w:rFonts w:ascii="Arial" w:hAnsi="Arial" w:cs="Arial"/>
          <w:sz w:val="24"/>
          <w:szCs w:val="24"/>
        </w:rPr>
        <w:t>Beberapa undang-undang yang aka disebutkan pada bagain berikutnya adalah</w:t>
      </w:r>
      <w:r w:rsidRPr="00756D1E">
        <w:rPr>
          <w:rFonts w:ascii="Arial" w:hAnsi="Arial" w:cs="Arial"/>
          <w:sz w:val="24"/>
          <w:szCs w:val="24"/>
          <w:lang w:val="id-ID"/>
        </w:rPr>
        <w:t xml:space="preserve"> ketentuan yang melindungi dan penegakan hak asasi manusia khususnya</w:t>
      </w:r>
      <w:r w:rsidRPr="00756D1E">
        <w:rPr>
          <w:rFonts w:ascii="Arial" w:hAnsi="Arial" w:cs="Arial"/>
          <w:sz w:val="24"/>
          <w:szCs w:val="24"/>
        </w:rPr>
        <w:t xml:space="preserve"> </w:t>
      </w:r>
      <w:r w:rsidRPr="00756D1E">
        <w:rPr>
          <w:rFonts w:ascii="Arial" w:hAnsi="Arial" w:cs="Arial"/>
          <w:sz w:val="24"/>
          <w:szCs w:val="24"/>
          <w:lang w:val="id-ID"/>
        </w:rPr>
        <w:t>perempuan korban dan diharapkan hukum acaranya dapat diadopsi di dalam per</w:t>
      </w:r>
      <w:r w:rsidR="00560161">
        <w:rPr>
          <w:rFonts w:ascii="Arial" w:hAnsi="Arial" w:cs="Arial"/>
          <w:sz w:val="24"/>
          <w:szCs w:val="24"/>
          <w:lang w:val="id-ID"/>
        </w:rPr>
        <w:t xml:space="preserve">umusan </w:t>
      </w:r>
      <w:r w:rsidR="00560161">
        <w:rPr>
          <w:rFonts w:ascii="Arial" w:hAnsi="Arial" w:cs="Arial"/>
          <w:sz w:val="24"/>
          <w:szCs w:val="24"/>
        </w:rPr>
        <w:t>Rancangan Undang-undang</w:t>
      </w:r>
      <w:r w:rsidRPr="00756D1E">
        <w:rPr>
          <w:rFonts w:ascii="Arial" w:hAnsi="Arial" w:cs="Arial"/>
          <w:sz w:val="24"/>
          <w:szCs w:val="24"/>
          <w:lang w:val="id-ID"/>
        </w:rPr>
        <w:t xml:space="preserve"> Perlindungan </w:t>
      </w:r>
      <w:smartTag w:uri="urn:schemas-microsoft-com:office:smarttags" w:element="stockticker">
        <w:r w:rsidRPr="00756D1E">
          <w:rPr>
            <w:rFonts w:ascii="Arial" w:hAnsi="Arial" w:cs="Arial"/>
            <w:sz w:val="24"/>
            <w:szCs w:val="24"/>
            <w:lang w:val="id-ID"/>
          </w:rPr>
          <w:t>PRT</w:t>
        </w:r>
      </w:smartTag>
      <w:r w:rsidRPr="00756D1E">
        <w:rPr>
          <w:rFonts w:ascii="Arial" w:hAnsi="Arial" w:cs="Arial"/>
          <w:sz w:val="24"/>
          <w:szCs w:val="24"/>
          <w:lang w:val="id-ID"/>
        </w:rPr>
        <w:t>.</w:t>
      </w:r>
      <w:proofErr w:type="gramEnd"/>
    </w:p>
    <w:p w:rsidR="00963634" w:rsidRPr="00756D1E" w:rsidRDefault="002E6899" w:rsidP="00BF4BD3">
      <w:pPr>
        <w:tabs>
          <w:tab w:val="left" w:pos="421"/>
        </w:tabs>
        <w:ind w:left="421" w:right="57"/>
        <w:jc w:val="both"/>
        <w:rPr>
          <w:rFonts w:ascii="Arial" w:hAnsi="Arial" w:cs="Arial"/>
          <w:sz w:val="24"/>
          <w:szCs w:val="24"/>
        </w:rPr>
      </w:pPr>
      <w:r w:rsidRPr="00756D1E">
        <w:rPr>
          <w:rFonts w:ascii="Arial" w:hAnsi="Arial" w:cs="Arial"/>
          <w:sz w:val="24"/>
          <w:szCs w:val="24"/>
          <w:lang w:val="id-ID"/>
        </w:rPr>
        <w:lastRenderedPageBreak/>
        <w:t xml:space="preserve">Berdasarkan kenyataan demikian, maka Undang-Undang Perlindungan Pekerja Rumah Tangga diharapkan mengandung </w:t>
      </w:r>
      <w:r w:rsidR="00963634" w:rsidRPr="00756D1E">
        <w:rPr>
          <w:rFonts w:ascii="Arial" w:hAnsi="Arial" w:cs="Arial"/>
          <w:sz w:val="24"/>
          <w:szCs w:val="24"/>
        </w:rPr>
        <w:t xml:space="preserve">prinsip-prinsip dan sesuai dengan asas-asas sebagaimana diatur dalam berbagai peraturan perundang-undangan sebagai berikut : </w:t>
      </w:r>
      <w:r w:rsidRPr="00756D1E">
        <w:rPr>
          <w:rFonts w:ascii="Arial" w:hAnsi="Arial" w:cs="Arial"/>
          <w:sz w:val="24"/>
          <w:szCs w:val="24"/>
          <w:lang w:val="id-ID"/>
        </w:rPr>
        <w:t xml:space="preserve"> </w:t>
      </w:r>
    </w:p>
    <w:p w:rsidR="00AA44BA" w:rsidRPr="00756D1E" w:rsidRDefault="002E6899" w:rsidP="00963634">
      <w:pPr>
        <w:numPr>
          <w:ilvl w:val="0"/>
          <w:numId w:val="2"/>
        </w:numPr>
        <w:ind w:left="720" w:right="57" w:hanging="270"/>
        <w:jc w:val="both"/>
        <w:rPr>
          <w:rFonts w:ascii="Arial" w:hAnsi="Arial" w:cs="Arial"/>
          <w:b/>
          <w:sz w:val="24"/>
          <w:szCs w:val="24"/>
        </w:rPr>
      </w:pPr>
      <w:r w:rsidRPr="00756D1E">
        <w:rPr>
          <w:rFonts w:ascii="Arial" w:hAnsi="Arial" w:cs="Arial"/>
          <w:sz w:val="24"/>
          <w:szCs w:val="24"/>
          <w:lang w:val="id-ID"/>
        </w:rPr>
        <w:t>U</w:t>
      </w:r>
      <w:r w:rsidR="00963634" w:rsidRPr="00756D1E">
        <w:rPr>
          <w:rFonts w:ascii="Arial" w:hAnsi="Arial" w:cs="Arial"/>
          <w:sz w:val="24"/>
          <w:szCs w:val="24"/>
        </w:rPr>
        <w:t>ndang-</w:t>
      </w:r>
      <w:r w:rsidRPr="00756D1E">
        <w:rPr>
          <w:rFonts w:ascii="Arial" w:hAnsi="Arial" w:cs="Arial"/>
          <w:sz w:val="24"/>
          <w:szCs w:val="24"/>
          <w:lang w:val="id-ID"/>
        </w:rPr>
        <w:t>U</w:t>
      </w:r>
      <w:r w:rsidR="00963634" w:rsidRPr="00756D1E">
        <w:rPr>
          <w:rFonts w:ascii="Arial" w:hAnsi="Arial" w:cs="Arial"/>
          <w:sz w:val="24"/>
          <w:szCs w:val="24"/>
        </w:rPr>
        <w:t>ndang</w:t>
      </w:r>
      <w:r w:rsidRPr="00756D1E">
        <w:rPr>
          <w:rFonts w:ascii="Arial" w:hAnsi="Arial" w:cs="Arial"/>
          <w:sz w:val="24"/>
          <w:szCs w:val="24"/>
          <w:lang w:val="id-ID"/>
        </w:rPr>
        <w:t xml:space="preserve"> Nomor 7 Tahun 1984 tentang Pengesahan Konvensi Mengenai Penghapusan Segala Bent</w:t>
      </w:r>
      <w:r w:rsidR="00963634" w:rsidRPr="00756D1E">
        <w:rPr>
          <w:rFonts w:ascii="Arial" w:hAnsi="Arial" w:cs="Arial"/>
          <w:sz w:val="24"/>
          <w:szCs w:val="24"/>
          <w:lang w:val="id-ID"/>
        </w:rPr>
        <w:t>uk Diskriminasi Terhadap Wanita</w:t>
      </w:r>
      <w:r w:rsidR="00AA44BA" w:rsidRPr="00756D1E">
        <w:rPr>
          <w:rFonts w:ascii="Arial" w:hAnsi="Arial" w:cs="Arial"/>
          <w:sz w:val="24"/>
          <w:szCs w:val="24"/>
        </w:rPr>
        <w:t xml:space="preserve"> (Lembaran Negara Tahun 1984 Nomor 29, Tambahan Lembaran Negara Nomor 3277)</w:t>
      </w:r>
      <w:r w:rsidR="00963634" w:rsidRPr="00756D1E">
        <w:rPr>
          <w:rFonts w:ascii="Arial" w:hAnsi="Arial" w:cs="Arial"/>
          <w:sz w:val="24"/>
          <w:szCs w:val="24"/>
        </w:rPr>
        <w:t xml:space="preserve">. </w:t>
      </w:r>
    </w:p>
    <w:p w:rsidR="00963634" w:rsidRPr="00756D1E" w:rsidRDefault="00963634" w:rsidP="00963634">
      <w:pPr>
        <w:numPr>
          <w:ilvl w:val="0"/>
          <w:numId w:val="2"/>
        </w:numPr>
        <w:ind w:left="720" w:right="57" w:hanging="270"/>
        <w:jc w:val="both"/>
        <w:rPr>
          <w:rFonts w:ascii="Arial" w:hAnsi="Arial" w:cs="Arial"/>
          <w:b/>
          <w:sz w:val="24"/>
          <w:szCs w:val="24"/>
        </w:rPr>
      </w:pPr>
      <w:r w:rsidRPr="00756D1E">
        <w:rPr>
          <w:rFonts w:ascii="Arial" w:hAnsi="Arial" w:cs="Arial"/>
          <w:sz w:val="24"/>
          <w:szCs w:val="24"/>
          <w:lang w:val="id-ID"/>
        </w:rPr>
        <w:t xml:space="preserve">Undang-Undang Nomor 5 Tahun 1998 tentang </w:t>
      </w:r>
      <w:r w:rsidRPr="00756D1E">
        <w:rPr>
          <w:rFonts w:ascii="Arial" w:hAnsi="Arial" w:cs="Arial"/>
          <w:i/>
          <w:sz w:val="24"/>
          <w:szCs w:val="24"/>
          <w:lang w:val="id-ID" w:eastAsia="id-ID"/>
        </w:rPr>
        <w:t>Pengesahan Convention Against Torture And Other Cruel, Inhuman Or Degrading Treatment Or Punishment</w:t>
      </w:r>
      <w:r w:rsidRPr="00756D1E">
        <w:rPr>
          <w:rFonts w:ascii="Arial" w:hAnsi="Arial" w:cs="Arial"/>
          <w:sz w:val="24"/>
          <w:szCs w:val="24"/>
          <w:lang w:val="id-ID"/>
        </w:rPr>
        <w:t xml:space="preserve"> (Konvensi Menentang Penyiksaan dan Perlakuan atau Penghukuman Lain yang Kejam, Tidak Manusiawi, Atau Merendahkan Martabat Manusia)</w:t>
      </w:r>
      <w:r w:rsidR="00AA44BA" w:rsidRPr="00756D1E">
        <w:rPr>
          <w:rFonts w:ascii="Arial" w:hAnsi="Arial" w:cs="Arial"/>
          <w:sz w:val="24"/>
          <w:szCs w:val="24"/>
        </w:rPr>
        <w:t xml:space="preserve"> (Lembaran NegaraTahun 1998 Nomor 164, Tambahan Lembaran Negara Nomor 3983)</w:t>
      </w:r>
      <w:r w:rsidRPr="00756D1E">
        <w:rPr>
          <w:rFonts w:ascii="Arial" w:hAnsi="Arial" w:cs="Arial"/>
          <w:sz w:val="24"/>
          <w:szCs w:val="24"/>
          <w:lang w:val="id-ID"/>
        </w:rPr>
        <w:t>.</w:t>
      </w:r>
    </w:p>
    <w:p w:rsidR="00AA44BA" w:rsidRPr="00756D1E" w:rsidRDefault="00AA44BA" w:rsidP="00963634">
      <w:pPr>
        <w:numPr>
          <w:ilvl w:val="0"/>
          <w:numId w:val="2"/>
        </w:numPr>
        <w:ind w:left="720" w:right="57" w:hanging="270"/>
        <w:jc w:val="both"/>
        <w:rPr>
          <w:rFonts w:ascii="Arial" w:hAnsi="Arial" w:cs="Arial"/>
          <w:b/>
          <w:sz w:val="24"/>
          <w:szCs w:val="24"/>
        </w:rPr>
      </w:pPr>
      <w:r w:rsidRPr="00756D1E">
        <w:rPr>
          <w:rFonts w:ascii="Arial" w:hAnsi="Arial" w:cs="Arial"/>
          <w:sz w:val="24"/>
          <w:szCs w:val="24"/>
        </w:rPr>
        <w:t>Undang-Undang Nomor 9 Tahun 1998 tentang Kemerdekaan Menyampaikan Pendapat di Muka Umum (Lembaran Negara tahun 1998 Nomo 181, Tambahan Lembaran Negara Nomor 3789)</w:t>
      </w:r>
    </w:p>
    <w:p w:rsidR="00BF4BD3" w:rsidRPr="00756D1E" w:rsidRDefault="00BF4BD3" w:rsidP="00963634">
      <w:pPr>
        <w:numPr>
          <w:ilvl w:val="0"/>
          <w:numId w:val="2"/>
        </w:numPr>
        <w:ind w:left="720" w:right="57" w:hanging="270"/>
        <w:jc w:val="both"/>
        <w:rPr>
          <w:rFonts w:ascii="Arial" w:hAnsi="Arial" w:cs="Arial"/>
          <w:b/>
          <w:sz w:val="24"/>
          <w:szCs w:val="24"/>
        </w:rPr>
      </w:pPr>
      <w:r w:rsidRPr="00756D1E">
        <w:rPr>
          <w:rFonts w:ascii="Arial" w:hAnsi="Arial" w:cs="Arial"/>
          <w:sz w:val="24"/>
          <w:szCs w:val="24"/>
        </w:rPr>
        <w:t>Undang-undang nomor 39 Tahun 1999 tentang Hak Asasi Manusia (Lembaran Negara Tahun 1999 Nomor 165, Tambahan Lembaran Negara Nomor 3886).</w:t>
      </w:r>
    </w:p>
    <w:p w:rsidR="00BF4BD3" w:rsidRPr="00756D1E" w:rsidRDefault="00BF4BD3" w:rsidP="00963634">
      <w:pPr>
        <w:numPr>
          <w:ilvl w:val="0"/>
          <w:numId w:val="2"/>
        </w:numPr>
        <w:ind w:left="720" w:right="57" w:hanging="270"/>
        <w:jc w:val="both"/>
        <w:rPr>
          <w:rFonts w:ascii="Arial" w:hAnsi="Arial" w:cs="Arial"/>
          <w:b/>
          <w:sz w:val="24"/>
          <w:szCs w:val="24"/>
        </w:rPr>
      </w:pPr>
      <w:r w:rsidRPr="00756D1E">
        <w:rPr>
          <w:rFonts w:ascii="Arial" w:hAnsi="Arial" w:cs="Arial"/>
          <w:sz w:val="24"/>
          <w:szCs w:val="24"/>
        </w:rPr>
        <w:t xml:space="preserve">Undang-Undang Nomor 21 Tahun 2000 </w:t>
      </w:r>
      <w:proofErr w:type="gramStart"/>
      <w:r w:rsidRPr="00756D1E">
        <w:rPr>
          <w:rFonts w:ascii="Arial" w:hAnsi="Arial" w:cs="Arial"/>
          <w:sz w:val="24"/>
          <w:szCs w:val="24"/>
        </w:rPr>
        <w:t>tentang  Serikat</w:t>
      </w:r>
      <w:proofErr w:type="gramEnd"/>
      <w:r w:rsidRPr="00756D1E">
        <w:rPr>
          <w:rFonts w:ascii="Arial" w:hAnsi="Arial" w:cs="Arial"/>
          <w:sz w:val="24"/>
          <w:szCs w:val="24"/>
        </w:rPr>
        <w:t xml:space="preserve"> Pekerja/Serikat Buruh (Lembaran Negara Tahun 2000 tahun 131, Tambahan Lembaran Negara 3989). </w:t>
      </w:r>
    </w:p>
    <w:p w:rsidR="00215672" w:rsidRPr="00756D1E" w:rsidRDefault="00215672" w:rsidP="00963634">
      <w:pPr>
        <w:numPr>
          <w:ilvl w:val="0"/>
          <w:numId w:val="2"/>
        </w:numPr>
        <w:ind w:left="720" w:right="57" w:hanging="270"/>
        <w:jc w:val="both"/>
        <w:rPr>
          <w:rFonts w:ascii="Arial" w:hAnsi="Arial" w:cs="Arial"/>
          <w:b/>
          <w:sz w:val="24"/>
          <w:szCs w:val="24"/>
        </w:rPr>
      </w:pPr>
      <w:r w:rsidRPr="00756D1E">
        <w:rPr>
          <w:rFonts w:ascii="Arial" w:hAnsi="Arial" w:cs="Arial"/>
          <w:sz w:val="24"/>
          <w:szCs w:val="24"/>
        </w:rPr>
        <w:t>Undang-Undang Nomor 23 tahun 2002 tentang Perlindungan Anak (Lembaran Negara Tahun 2002 Nomor 109, Tambahan Lembaran Negara Nomor 4235).</w:t>
      </w:r>
    </w:p>
    <w:p w:rsidR="00963634" w:rsidRPr="00756D1E" w:rsidRDefault="00963634" w:rsidP="00963634">
      <w:pPr>
        <w:numPr>
          <w:ilvl w:val="0"/>
          <w:numId w:val="2"/>
        </w:numPr>
        <w:ind w:left="720" w:right="57" w:hanging="270"/>
        <w:jc w:val="both"/>
        <w:rPr>
          <w:rFonts w:ascii="Arial" w:hAnsi="Arial" w:cs="Arial"/>
          <w:b/>
          <w:sz w:val="24"/>
          <w:szCs w:val="24"/>
        </w:rPr>
      </w:pPr>
      <w:r w:rsidRPr="00756D1E">
        <w:rPr>
          <w:rFonts w:ascii="Arial" w:hAnsi="Arial" w:cs="Arial"/>
          <w:sz w:val="24"/>
          <w:szCs w:val="24"/>
          <w:lang w:val="id-ID"/>
        </w:rPr>
        <w:t xml:space="preserve">Undang-Undang Nomor 11 Tahun 2005 tentang Pengesahan </w:t>
      </w:r>
      <w:r w:rsidR="00215672" w:rsidRPr="00756D1E">
        <w:rPr>
          <w:rFonts w:ascii="Arial" w:hAnsi="Arial" w:cs="Arial"/>
          <w:i/>
          <w:sz w:val="24"/>
          <w:szCs w:val="24"/>
        </w:rPr>
        <w:t>International Convenant on Economics, Social and Cultural Rights (</w:t>
      </w:r>
      <w:r w:rsidRPr="00756D1E">
        <w:rPr>
          <w:rFonts w:ascii="Arial" w:hAnsi="Arial" w:cs="Arial"/>
          <w:sz w:val="24"/>
          <w:szCs w:val="24"/>
          <w:lang w:val="id-ID"/>
        </w:rPr>
        <w:t>Kovenan Internasional tentang Hak-Hak Ekonomi, Sosial dan Budaya</w:t>
      </w:r>
      <w:r w:rsidR="00215672" w:rsidRPr="00756D1E">
        <w:rPr>
          <w:rFonts w:ascii="Arial" w:hAnsi="Arial" w:cs="Arial"/>
          <w:sz w:val="24"/>
          <w:szCs w:val="24"/>
        </w:rPr>
        <w:t>) (Lembaran Negara Tahun 2005 Nomor 118, Tambahan Lembaran Negara 4557)</w:t>
      </w:r>
      <w:r w:rsidRPr="00756D1E">
        <w:rPr>
          <w:rFonts w:ascii="Arial" w:hAnsi="Arial" w:cs="Arial"/>
          <w:sz w:val="24"/>
          <w:szCs w:val="24"/>
        </w:rPr>
        <w:t xml:space="preserve">. </w:t>
      </w:r>
    </w:p>
    <w:p w:rsidR="00EB2353" w:rsidRPr="00756D1E" w:rsidRDefault="00963634" w:rsidP="00963634">
      <w:pPr>
        <w:numPr>
          <w:ilvl w:val="0"/>
          <w:numId w:val="2"/>
        </w:numPr>
        <w:ind w:left="720" w:right="57" w:hanging="270"/>
        <w:jc w:val="both"/>
        <w:rPr>
          <w:rFonts w:ascii="Arial" w:hAnsi="Arial" w:cs="Arial"/>
          <w:b/>
          <w:sz w:val="24"/>
          <w:szCs w:val="24"/>
        </w:rPr>
      </w:pPr>
      <w:r w:rsidRPr="00756D1E">
        <w:rPr>
          <w:rFonts w:ascii="Arial" w:hAnsi="Arial" w:cs="Arial"/>
          <w:sz w:val="24"/>
          <w:szCs w:val="24"/>
          <w:lang w:val="id-ID"/>
        </w:rPr>
        <w:t xml:space="preserve">Undang-Undang Nomor 12 Tahun 2005 tentang Pengesahan </w:t>
      </w:r>
      <w:r w:rsidR="00215672" w:rsidRPr="00756D1E">
        <w:rPr>
          <w:rFonts w:ascii="Arial" w:hAnsi="Arial" w:cs="Arial"/>
          <w:i/>
          <w:sz w:val="24"/>
          <w:szCs w:val="24"/>
        </w:rPr>
        <w:t xml:space="preserve">International Convenant on Civil and Political Rights </w:t>
      </w:r>
      <w:r w:rsidR="00215672" w:rsidRPr="00756D1E">
        <w:rPr>
          <w:rFonts w:ascii="Arial" w:hAnsi="Arial" w:cs="Arial"/>
          <w:sz w:val="24"/>
          <w:szCs w:val="24"/>
        </w:rPr>
        <w:t>(</w:t>
      </w:r>
      <w:r w:rsidRPr="00756D1E">
        <w:rPr>
          <w:rFonts w:ascii="Arial" w:hAnsi="Arial" w:cs="Arial"/>
          <w:sz w:val="24"/>
          <w:szCs w:val="24"/>
          <w:lang w:val="id-ID"/>
        </w:rPr>
        <w:t>Kovenan Internasional tentang Hak-Hak Sipil dan Politik (Lembaran Negara Republik Indonesia Tahun 2005 Nomor 118, Tambahan Lembaran Negara Republik Indonesia Nomor 4558).</w:t>
      </w:r>
      <w:r w:rsidR="00202204" w:rsidRPr="00756D1E">
        <w:rPr>
          <w:rFonts w:ascii="Arial" w:hAnsi="Arial" w:cs="Arial"/>
          <w:sz w:val="24"/>
          <w:szCs w:val="24"/>
        </w:rPr>
        <w:t xml:space="preserve"> </w:t>
      </w:r>
    </w:p>
    <w:p w:rsidR="00215672" w:rsidRPr="00756D1E" w:rsidRDefault="00963634" w:rsidP="00215672">
      <w:pPr>
        <w:numPr>
          <w:ilvl w:val="0"/>
          <w:numId w:val="2"/>
        </w:numPr>
        <w:ind w:left="720" w:right="57" w:hanging="270"/>
        <w:jc w:val="both"/>
        <w:rPr>
          <w:rFonts w:ascii="Arial" w:hAnsi="Arial" w:cs="Arial"/>
          <w:b/>
          <w:sz w:val="24"/>
          <w:szCs w:val="24"/>
        </w:rPr>
      </w:pPr>
      <w:r w:rsidRPr="00756D1E">
        <w:rPr>
          <w:rFonts w:ascii="Arial" w:hAnsi="Arial" w:cs="Arial"/>
          <w:sz w:val="24"/>
          <w:szCs w:val="24"/>
        </w:rPr>
        <w:t>Undang-undang Nomor 21 Tahun 2007 tentang Tindak Pidana Perdagangan Orang (Lembaran Negara Tahun 2007 No 58, Tambahan Lebaran Negara Nomor 4674)</w:t>
      </w:r>
      <w:r w:rsidR="00215672" w:rsidRPr="00756D1E">
        <w:rPr>
          <w:rFonts w:ascii="Arial" w:hAnsi="Arial" w:cs="Arial"/>
          <w:b/>
          <w:sz w:val="24"/>
          <w:szCs w:val="24"/>
        </w:rPr>
        <w:t xml:space="preserve">. </w:t>
      </w:r>
    </w:p>
    <w:p w:rsidR="00AA44BA" w:rsidRPr="00756D1E" w:rsidRDefault="00AA44BA" w:rsidP="00215672">
      <w:pPr>
        <w:numPr>
          <w:ilvl w:val="0"/>
          <w:numId w:val="2"/>
        </w:numPr>
        <w:tabs>
          <w:tab w:val="left" w:pos="720"/>
        </w:tabs>
        <w:ind w:left="720" w:right="57" w:hanging="270"/>
        <w:jc w:val="both"/>
        <w:rPr>
          <w:rFonts w:ascii="Arial" w:hAnsi="Arial" w:cs="Arial"/>
          <w:b/>
          <w:sz w:val="24"/>
          <w:szCs w:val="24"/>
        </w:rPr>
      </w:pPr>
      <w:r w:rsidRPr="00756D1E">
        <w:rPr>
          <w:rFonts w:ascii="Arial" w:hAnsi="Arial" w:cs="Arial"/>
          <w:sz w:val="24"/>
          <w:szCs w:val="24"/>
          <w:lang w:val="id-ID"/>
        </w:rPr>
        <w:lastRenderedPageBreak/>
        <w:t>Undang-Undang Nomor 1</w:t>
      </w:r>
      <w:r w:rsidRPr="00756D1E">
        <w:rPr>
          <w:rFonts w:ascii="Arial" w:hAnsi="Arial" w:cs="Arial"/>
          <w:sz w:val="24"/>
          <w:szCs w:val="24"/>
        </w:rPr>
        <w:t>1</w:t>
      </w:r>
      <w:r w:rsidRPr="00756D1E">
        <w:rPr>
          <w:rFonts w:ascii="Arial" w:hAnsi="Arial" w:cs="Arial"/>
          <w:sz w:val="24"/>
          <w:szCs w:val="24"/>
          <w:lang w:val="id-ID"/>
        </w:rPr>
        <w:t xml:space="preserve"> Tahun 20</w:t>
      </w:r>
      <w:r w:rsidRPr="00756D1E">
        <w:rPr>
          <w:rFonts w:ascii="Arial" w:hAnsi="Arial" w:cs="Arial"/>
          <w:sz w:val="24"/>
          <w:szCs w:val="24"/>
        </w:rPr>
        <w:t>11</w:t>
      </w:r>
      <w:r w:rsidRPr="00756D1E">
        <w:rPr>
          <w:rFonts w:ascii="Arial" w:hAnsi="Arial" w:cs="Arial"/>
          <w:sz w:val="24"/>
          <w:szCs w:val="24"/>
          <w:lang w:val="id-ID"/>
        </w:rPr>
        <w:t>,</w:t>
      </w:r>
      <w:r w:rsidRPr="00756D1E">
        <w:rPr>
          <w:rFonts w:ascii="Arial" w:hAnsi="Arial" w:cs="Arial"/>
          <w:color w:val="FF0000"/>
          <w:sz w:val="24"/>
          <w:szCs w:val="24"/>
          <w:lang w:val="id-ID"/>
        </w:rPr>
        <w:t xml:space="preserve"> </w:t>
      </w:r>
      <w:r w:rsidRPr="00756D1E">
        <w:rPr>
          <w:rFonts w:ascii="Arial" w:hAnsi="Arial" w:cs="Arial"/>
          <w:sz w:val="24"/>
          <w:szCs w:val="24"/>
        </w:rPr>
        <w:t xml:space="preserve">tentang </w:t>
      </w:r>
      <w:r w:rsidR="00215672" w:rsidRPr="00756D1E">
        <w:rPr>
          <w:rFonts w:ascii="Arial" w:hAnsi="Arial" w:cs="Arial"/>
          <w:sz w:val="24"/>
          <w:szCs w:val="24"/>
        </w:rPr>
        <w:t>P</w:t>
      </w:r>
      <w:r w:rsidRPr="00756D1E">
        <w:rPr>
          <w:rFonts w:ascii="Arial" w:hAnsi="Arial" w:cs="Arial"/>
          <w:sz w:val="24"/>
          <w:szCs w:val="24"/>
          <w:lang w:val="id-ID"/>
        </w:rPr>
        <w:t xml:space="preserve">embentukan </w:t>
      </w:r>
      <w:r w:rsidR="00215672" w:rsidRPr="00756D1E">
        <w:rPr>
          <w:rFonts w:ascii="Arial" w:hAnsi="Arial" w:cs="Arial"/>
          <w:sz w:val="24"/>
          <w:szCs w:val="24"/>
        </w:rPr>
        <w:t>P</w:t>
      </w:r>
      <w:r w:rsidRPr="00756D1E">
        <w:rPr>
          <w:rFonts w:ascii="Arial" w:hAnsi="Arial" w:cs="Arial"/>
          <w:sz w:val="24"/>
          <w:szCs w:val="24"/>
          <w:lang w:val="id-ID"/>
        </w:rPr>
        <w:t xml:space="preserve">eraturan </w:t>
      </w:r>
      <w:r w:rsidR="00215672" w:rsidRPr="00756D1E">
        <w:rPr>
          <w:rFonts w:ascii="Arial" w:hAnsi="Arial" w:cs="Arial"/>
          <w:sz w:val="24"/>
          <w:szCs w:val="24"/>
        </w:rPr>
        <w:t>P</w:t>
      </w:r>
      <w:r w:rsidRPr="00756D1E">
        <w:rPr>
          <w:rFonts w:ascii="Arial" w:hAnsi="Arial" w:cs="Arial"/>
          <w:sz w:val="24"/>
          <w:szCs w:val="24"/>
          <w:lang w:val="id-ID"/>
        </w:rPr>
        <w:t>erundang-undangan</w:t>
      </w:r>
      <w:r w:rsidRPr="00756D1E">
        <w:rPr>
          <w:rFonts w:ascii="Arial" w:hAnsi="Arial" w:cs="Arial"/>
          <w:sz w:val="24"/>
          <w:szCs w:val="24"/>
        </w:rPr>
        <w:t xml:space="preserve"> (Lembaran Negara</w:t>
      </w:r>
    </w:p>
    <w:p w:rsidR="00963634" w:rsidRPr="0053454F" w:rsidRDefault="00AA005C" w:rsidP="00AA005C">
      <w:pPr>
        <w:ind w:left="450" w:right="57"/>
        <w:jc w:val="both"/>
        <w:rPr>
          <w:rFonts w:ascii="Arial" w:hAnsi="Arial" w:cs="Arial"/>
          <w:sz w:val="24"/>
          <w:szCs w:val="24"/>
        </w:rPr>
      </w:pPr>
      <w:r w:rsidRPr="0053454F">
        <w:rPr>
          <w:rFonts w:ascii="Arial" w:hAnsi="Arial" w:cs="Arial"/>
          <w:sz w:val="24"/>
          <w:szCs w:val="24"/>
        </w:rPr>
        <w:t>Adapun prinsip-prinsip yang harus diperhatikan dalam setiap penyusu</w:t>
      </w:r>
      <w:r w:rsidR="00C02B29">
        <w:rPr>
          <w:rFonts w:ascii="Arial" w:hAnsi="Arial" w:cs="Arial"/>
          <w:sz w:val="24"/>
          <w:szCs w:val="24"/>
        </w:rPr>
        <w:t xml:space="preserve">nan peraturan perundang-undangan khususnya Undang-undang Perlindungan </w:t>
      </w:r>
      <w:proofErr w:type="gramStart"/>
      <w:r w:rsidR="00C02B29">
        <w:rPr>
          <w:rFonts w:ascii="Arial" w:hAnsi="Arial" w:cs="Arial"/>
          <w:sz w:val="24"/>
          <w:szCs w:val="24"/>
        </w:rPr>
        <w:t xml:space="preserve">PRT </w:t>
      </w:r>
      <w:r w:rsidRPr="0053454F">
        <w:rPr>
          <w:rFonts w:ascii="Arial" w:hAnsi="Arial" w:cs="Arial"/>
          <w:sz w:val="24"/>
          <w:szCs w:val="24"/>
        </w:rPr>
        <w:t xml:space="preserve"> antara</w:t>
      </w:r>
      <w:proofErr w:type="gramEnd"/>
      <w:r w:rsidRPr="0053454F">
        <w:rPr>
          <w:rFonts w:ascii="Arial" w:hAnsi="Arial" w:cs="Arial"/>
          <w:sz w:val="24"/>
          <w:szCs w:val="24"/>
        </w:rPr>
        <w:t xml:space="preserve"> lain :</w:t>
      </w:r>
    </w:p>
    <w:p w:rsidR="00AA005C" w:rsidRPr="00107DDF" w:rsidRDefault="00AA005C" w:rsidP="00107DDF">
      <w:pPr>
        <w:numPr>
          <w:ilvl w:val="0"/>
          <w:numId w:val="32"/>
        </w:numPr>
        <w:autoSpaceDE w:val="0"/>
        <w:autoSpaceDN w:val="0"/>
        <w:adjustRightInd w:val="0"/>
        <w:spacing w:after="0" w:line="240" w:lineRule="auto"/>
        <w:jc w:val="both"/>
        <w:rPr>
          <w:rFonts w:ascii="Arial" w:hAnsi="Arial" w:cs="Arial"/>
          <w:sz w:val="24"/>
          <w:szCs w:val="24"/>
          <w:lang w:val="id-ID"/>
        </w:rPr>
      </w:pPr>
      <w:r w:rsidRPr="0053454F">
        <w:rPr>
          <w:rFonts w:ascii="Arial" w:hAnsi="Arial" w:cs="Arial"/>
          <w:b/>
          <w:sz w:val="24"/>
          <w:szCs w:val="24"/>
          <w:lang w:val="id-ID"/>
        </w:rPr>
        <w:t>Penghormatan Hak Asasi Manusia:</w:t>
      </w:r>
      <w:r w:rsidRPr="0053454F">
        <w:rPr>
          <w:rFonts w:ascii="Arial" w:hAnsi="Arial" w:cs="Arial"/>
          <w:sz w:val="24"/>
          <w:szCs w:val="24"/>
          <w:lang w:val="id-ID"/>
        </w:rPr>
        <w:t xml:space="preserve"> penghormatan terhadap seperangkat hak yang melekat pada hakekat dan keberadaan manusia sebagai mahluk Tuhan Yang Maha Esa dan merupakan anugerahNya yang wajib dihormati, dijunjung tinggi dan dilindungi oleh negara, hukum pemerintah dan setiap orang demi kehormatan serta perlindungan harkat dan martabat manusia;</w:t>
      </w:r>
    </w:p>
    <w:p w:rsidR="00107DDF" w:rsidRPr="0053454F" w:rsidRDefault="00107DDF" w:rsidP="00107DDF">
      <w:pPr>
        <w:autoSpaceDE w:val="0"/>
        <w:autoSpaceDN w:val="0"/>
        <w:adjustRightInd w:val="0"/>
        <w:spacing w:after="0" w:line="240" w:lineRule="auto"/>
        <w:ind w:left="360"/>
        <w:jc w:val="both"/>
        <w:rPr>
          <w:rFonts w:ascii="Arial" w:hAnsi="Arial" w:cs="Arial"/>
          <w:sz w:val="24"/>
          <w:szCs w:val="24"/>
          <w:lang w:val="id-ID"/>
        </w:rPr>
      </w:pPr>
    </w:p>
    <w:p w:rsidR="00AA005C" w:rsidRPr="00107DDF" w:rsidRDefault="00AA005C" w:rsidP="00107DDF">
      <w:pPr>
        <w:numPr>
          <w:ilvl w:val="0"/>
          <w:numId w:val="32"/>
        </w:numPr>
        <w:autoSpaceDE w:val="0"/>
        <w:autoSpaceDN w:val="0"/>
        <w:adjustRightInd w:val="0"/>
        <w:spacing w:after="0" w:line="240" w:lineRule="auto"/>
        <w:jc w:val="both"/>
        <w:rPr>
          <w:rFonts w:ascii="Arial" w:hAnsi="Arial" w:cs="Arial"/>
          <w:sz w:val="24"/>
          <w:szCs w:val="24"/>
          <w:lang w:val="id-ID"/>
        </w:rPr>
      </w:pPr>
      <w:r w:rsidRPr="0053454F">
        <w:rPr>
          <w:rFonts w:ascii="Arial" w:hAnsi="Arial" w:cs="Arial"/>
          <w:b/>
          <w:bCs/>
          <w:sz w:val="24"/>
          <w:szCs w:val="24"/>
          <w:lang w:val="id-ID"/>
        </w:rPr>
        <w:t>Persamaan dan Non Diskriminasi:</w:t>
      </w:r>
      <w:r w:rsidRPr="0053454F">
        <w:rPr>
          <w:rFonts w:ascii="Arial" w:hAnsi="Arial" w:cs="Arial"/>
          <w:bCs/>
          <w:sz w:val="24"/>
          <w:szCs w:val="24"/>
          <w:lang w:val="id-ID"/>
        </w:rPr>
        <w:t xml:space="preserve"> merupakan</w:t>
      </w:r>
      <w:r w:rsidRPr="0053454F">
        <w:rPr>
          <w:rFonts w:ascii="Arial" w:hAnsi="Arial" w:cs="Arial"/>
          <w:b/>
          <w:bCs/>
          <w:sz w:val="24"/>
          <w:szCs w:val="24"/>
          <w:lang w:val="id-ID"/>
        </w:rPr>
        <w:t xml:space="preserve"> </w:t>
      </w:r>
      <w:r w:rsidRPr="0053454F">
        <w:rPr>
          <w:rFonts w:ascii="Arial" w:hAnsi="Arial" w:cs="Arial"/>
          <w:sz w:val="24"/>
          <w:szCs w:val="24"/>
          <w:lang w:val="id-ID"/>
        </w:rPr>
        <w:t xml:space="preserve">Setiap Pribadi adalah sama sebagai manusia dan atas dasar kekuatan martabat yang melekat pada setiap manusia.Setiap manusia berhak atas Hak Asasi Manusia nya tanpa diskriminasi jenis apa pun, seperti ras, warna (kulit), jenis kelamin, suku, umur, bahasa, agama, politik atau opini lain asal usul kebangsaan atau social, ketidakmampuan, harta kekayaan, kelahiran atau status lain seperti dijelaskan dalam instrument Hak Asasi Manusia. </w:t>
      </w:r>
    </w:p>
    <w:p w:rsidR="00107DDF" w:rsidRPr="0053454F" w:rsidRDefault="00107DDF" w:rsidP="00107DDF">
      <w:pPr>
        <w:autoSpaceDE w:val="0"/>
        <w:autoSpaceDN w:val="0"/>
        <w:adjustRightInd w:val="0"/>
        <w:spacing w:after="0" w:line="240" w:lineRule="auto"/>
        <w:ind w:left="750"/>
        <w:jc w:val="both"/>
        <w:rPr>
          <w:rFonts w:ascii="Arial" w:hAnsi="Arial" w:cs="Arial"/>
          <w:sz w:val="24"/>
          <w:szCs w:val="24"/>
          <w:lang w:val="id-ID"/>
        </w:rPr>
      </w:pPr>
    </w:p>
    <w:p w:rsidR="00AA005C" w:rsidRPr="00107DDF" w:rsidRDefault="00AA005C" w:rsidP="00107DDF">
      <w:pPr>
        <w:numPr>
          <w:ilvl w:val="0"/>
          <w:numId w:val="32"/>
        </w:numPr>
        <w:autoSpaceDE w:val="0"/>
        <w:autoSpaceDN w:val="0"/>
        <w:adjustRightInd w:val="0"/>
        <w:spacing w:after="0" w:line="240" w:lineRule="auto"/>
        <w:jc w:val="both"/>
        <w:rPr>
          <w:rFonts w:ascii="Arial" w:hAnsi="Arial" w:cs="Arial"/>
          <w:sz w:val="24"/>
          <w:szCs w:val="24"/>
          <w:lang w:val="id-ID"/>
        </w:rPr>
      </w:pPr>
      <w:r w:rsidRPr="0053454F">
        <w:rPr>
          <w:rFonts w:ascii="Arial" w:hAnsi="Arial" w:cs="Arial"/>
          <w:b/>
          <w:sz w:val="24"/>
          <w:szCs w:val="24"/>
          <w:lang w:val="id-ID"/>
        </w:rPr>
        <w:t>Keadilan Gender:</w:t>
      </w:r>
      <w:r w:rsidRPr="0053454F">
        <w:rPr>
          <w:rFonts w:ascii="Arial" w:hAnsi="Arial" w:cs="Arial"/>
          <w:sz w:val="24"/>
          <w:szCs w:val="24"/>
          <w:lang w:val="id-ID"/>
        </w:rPr>
        <w:t xml:space="preserve"> merupakan suatu kondisi yang adil bagi perempuan dan laki-laki melalui sutau proses kultural dam struktural yang menghentikan hambatan-hambatan aktualisasi bagi pihak-pihak yang oleh karena jenis kelaminnya mengalami hambatan, baik secara kultural maupun secara struktural (Berdasarkan Instruksi Presiden Nomor 9 Tahun 2000);</w:t>
      </w:r>
    </w:p>
    <w:p w:rsidR="00107DDF" w:rsidRDefault="00107DDF" w:rsidP="00107DDF">
      <w:pPr>
        <w:pStyle w:val="ListParagraph"/>
        <w:rPr>
          <w:rFonts w:ascii="Arial" w:hAnsi="Arial" w:cs="Arial"/>
          <w:sz w:val="24"/>
          <w:szCs w:val="24"/>
          <w:lang w:val="id-ID"/>
        </w:rPr>
      </w:pPr>
    </w:p>
    <w:p w:rsidR="00AA005C" w:rsidRPr="0053454F" w:rsidRDefault="00AA005C" w:rsidP="00107DDF">
      <w:pPr>
        <w:numPr>
          <w:ilvl w:val="0"/>
          <w:numId w:val="32"/>
        </w:numPr>
        <w:autoSpaceDE w:val="0"/>
        <w:autoSpaceDN w:val="0"/>
        <w:adjustRightInd w:val="0"/>
        <w:spacing w:after="0" w:line="240" w:lineRule="auto"/>
        <w:jc w:val="both"/>
        <w:rPr>
          <w:rFonts w:ascii="Arial" w:hAnsi="Arial" w:cs="Arial"/>
          <w:sz w:val="24"/>
          <w:szCs w:val="24"/>
          <w:lang w:val="id-ID"/>
        </w:rPr>
      </w:pPr>
      <w:r w:rsidRPr="0053454F">
        <w:rPr>
          <w:rFonts w:ascii="Arial" w:hAnsi="Arial" w:cs="Arial"/>
          <w:b/>
          <w:sz w:val="24"/>
          <w:szCs w:val="24"/>
          <w:lang w:val="id-ID"/>
        </w:rPr>
        <w:t>Kesetaraan Gender:</w:t>
      </w:r>
      <w:r w:rsidRPr="0053454F">
        <w:rPr>
          <w:rFonts w:ascii="Arial" w:hAnsi="Arial" w:cs="Arial"/>
          <w:sz w:val="24"/>
          <w:szCs w:val="24"/>
          <w:lang w:val="id-ID"/>
        </w:rPr>
        <w:t xml:space="preserve"> kesamaan kondisi bagi laki-laki dan perempuan untuk memperoleh kesempatan dan hak-haknya sebagai manusia, agar mampu berperan dan berpartisipasi dalam kegiatan politik, ekonomi, sosial, budaya, pertahanan dan keamanan nasional, dan kesamaan dalam menikmati hasil pembangunan tersebut (Berdasarkan Instruksi Presiden Nomor 9 Tahun 2000).</w:t>
      </w:r>
    </w:p>
    <w:p w:rsidR="00AA005C" w:rsidRPr="00AA005C" w:rsidRDefault="00AA005C" w:rsidP="00AA005C">
      <w:pPr>
        <w:ind w:left="450" w:right="57"/>
        <w:jc w:val="both"/>
        <w:rPr>
          <w:rFonts w:ascii="Arial" w:hAnsi="Arial" w:cs="Arial"/>
          <w:sz w:val="24"/>
          <w:szCs w:val="24"/>
        </w:rPr>
      </w:pPr>
    </w:p>
    <w:p w:rsidR="00832D97" w:rsidRPr="00756D1E" w:rsidRDefault="00832D97" w:rsidP="00215672">
      <w:pPr>
        <w:numPr>
          <w:ilvl w:val="0"/>
          <w:numId w:val="1"/>
        </w:numPr>
        <w:jc w:val="both"/>
        <w:rPr>
          <w:rFonts w:ascii="Arial" w:hAnsi="Arial" w:cs="Arial"/>
          <w:b/>
          <w:sz w:val="24"/>
          <w:szCs w:val="24"/>
        </w:rPr>
      </w:pPr>
      <w:r w:rsidRPr="00756D1E">
        <w:rPr>
          <w:rFonts w:ascii="Arial" w:hAnsi="Arial" w:cs="Arial"/>
          <w:b/>
          <w:sz w:val="24"/>
          <w:szCs w:val="24"/>
        </w:rPr>
        <w:t>TUJUAN</w:t>
      </w:r>
      <w:r w:rsidR="00AA005C">
        <w:rPr>
          <w:rFonts w:ascii="Arial" w:hAnsi="Arial" w:cs="Arial"/>
          <w:b/>
          <w:sz w:val="24"/>
          <w:szCs w:val="24"/>
        </w:rPr>
        <w:t xml:space="preserve"> DAN KEGUNAAN</w:t>
      </w:r>
    </w:p>
    <w:p w:rsidR="00215672" w:rsidRDefault="00215672" w:rsidP="00215672">
      <w:pPr>
        <w:ind w:left="360"/>
        <w:jc w:val="both"/>
        <w:rPr>
          <w:rFonts w:ascii="Arial" w:hAnsi="Arial" w:cs="Arial"/>
          <w:sz w:val="24"/>
          <w:szCs w:val="24"/>
        </w:rPr>
      </w:pPr>
      <w:proofErr w:type="gramStart"/>
      <w:r w:rsidRPr="00756D1E">
        <w:rPr>
          <w:rFonts w:ascii="Arial" w:hAnsi="Arial" w:cs="Arial"/>
          <w:sz w:val="24"/>
          <w:szCs w:val="24"/>
        </w:rPr>
        <w:t>Kertas posisi ini disusun sebagai bahan masukan dalam pembahasan Rancangan Undang-Undang Perlindungan Pekerja Rumah Tangga dengan tujuan agar jaminan perlindungan pekerja rumah tangga berdasarkan pada prinsip hak asasi manusia dan keadilan jender dan muatan materi dalam undang-undang tersebut memberikan perlindungan dan pemenuhan hak-hak pekerja rumah tangga</w:t>
      </w:r>
      <w:r w:rsidR="00AA005C">
        <w:rPr>
          <w:rFonts w:ascii="Arial" w:hAnsi="Arial" w:cs="Arial"/>
          <w:sz w:val="24"/>
          <w:szCs w:val="24"/>
        </w:rPr>
        <w:t>.</w:t>
      </w:r>
      <w:proofErr w:type="gramEnd"/>
      <w:r w:rsidR="00AA005C">
        <w:rPr>
          <w:rFonts w:ascii="Arial" w:hAnsi="Arial" w:cs="Arial"/>
          <w:sz w:val="24"/>
          <w:szCs w:val="24"/>
        </w:rPr>
        <w:t xml:space="preserve"> </w:t>
      </w:r>
    </w:p>
    <w:p w:rsidR="00AA005C" w:rsidRDefault="00AA005C" w:rsidP="00AA005C">
      <w:pPr>
        <w:ind w:left="360"/>
        <w:jc w:val="both"/>
        <w:rPr>
          <w:rFonts w:ascii="Arial" w:hAnsi="Arial" w:cs="Arial"/>
          <w:sz w:val="24"/>
          <w:szCs w:val="24"/>
        </w:rPr>
      </w:pPr>
      <w:r>
        <w:rPr>
          <w:rFonts w:ascii="Arial" w:hAnsi="Arial" w:cs="Arial"/>
          <w:sz w:val="24"/>
          <w:szCs w:val="24"/>
        </w:rPr>
        <w:t xml:space="preserve">Adapun tujuan Pembentukan dan Pengesahan Undang-Undang Perlindungan PRT antara </w:t>
      </w:r>
      <w:proofErr w:type="gramStart"/>
      <w:r>
        <w:rPr>
          <w:rFonts w:ascii="Arial" w:hAnsi="Arial" w:cs="Arial"/>
          <w:sz w:val="24"/>
          <w:szCs w:val="24"/>
        </w:rPr>
        <w:t>lain :</w:t>
      </w:r>
      <w:proofErr w:type="gramEnd"/>
      <w:r>
        <w:rPr>
          <w:rFonts w:ascii="Arial" w:hAnsi="Arial" w:cs="Arial"/>
          <w:sz w:val="24"/>
          <w:szCs w:val="24"/>
        </w:rPr>
        <w:t xml:space="preserve"> </w:t>
      </w:r>
    </w:p>
    <w:p w:rsidR="00D256E2" w:rsidRPr="0051754C" w:rsidRDefault="00D256E2" w:rsidP="00D256E2">
      <w:pPr>
        <w:numPr>
          <w:ilvl w:val="0"/>
          <w:numId w:val="13"/>
        </w:numPr>
        <w:ind w:left="450" w:firstLine="0"/>
        <w:jc w:val="both"/>
        <w:rPr>
          <w:rFonts w:ascii="Arial" w:hAnsi="Arial" w:cs="Arial"/>
          <w:sz w:val="24"/>
          <w:szCs w:val="24"/>
          <w:lang w:val="id-ID"/>
        </w:rPr>
      </w:pPr>
      <w:r w:rsidRPr="0051754C">
        <w:rPr>
          <w:rFonts w:ascii="Arial" w:hAnsi="Arial" w:cs="Arial"/>
          <w:sz w:val="24"/>
          <w:szCs w:val="24"/>
        </w:rPr>
        <w:lastRenderedPageBreak/>
        <w:t xml:space="preserve">Menjamin perlindungan, penghormatan, pemajuan dan pemenuhan hak asasi </w:t>
      </w:r>
      <w:r w:rsidRPr="0051754C">
        <w:rPr>
          <w:rFonts w:ascii="Arial" w:hAnsi="Arial" w:cs="Arial"/>
          <w:sz w:val="24"/>
          <w:szCs w:val="24"/>
          <w:lang w:val="id-ID"/>
        </w:rPr>
        <w:t>pekerja rumah tangga</w:t>
      </w:r>
      <w:r w:rsidRPr="0051754C">
        <w:rPr>
          <w:rFonts w:ascii="Arial" w:hAnsi="Arial" w:cs="Arial"/>
          <w:sz w:val="24"/>
          <w:szCs w:val="24"/>
        </w:rPr>
        <w:t>.</w:t>
      </w:r>
    </w:p>
    <w:p w:rsidR="00AA005C" w:rsidRPr="0051754C" w:rsidRDefault="00AA005C" w:rsidP="00AA005C">
      <w:pPr>
        <w:numPr>
          <w:ilvl w:val="0"/>
          <w:numId w:val="13"/>
        </w:numPr>
        <w:jc w:val="both"/>
        <w:rPr>
          <w:rFonts w:ascii="Arial" w:hAnsi="Arial" w:cs="Arial"/>
          <w:sz w:val="24"/>
          <w:szCs w:val="24"/>
        </w:rPr>
      </w:pPr>
      <w:r w:rsidRPr="0051754C">
        <w:rPr>
          <w:rFonts w:ascii="Arial" w:hAnsi="Arial" w:cs="Arial"/>
          <w:sz w:val="24"/>
          <w:szCs w:val="24"/>
        </w:rPr>
        <w:t xml:space="preserve">Menjadi </w:t>
      </w:r>
      <w:r w:rsidRPr="0051754C">
        <w:rPr>
          <w:rFonts w:ascii="Arial" w:hAnsi="Arial" w:cs="Arial"/>
          <w:sz w:val="24"/>
          <w:szCs w:val="24"/>
          <w:lang w:val="id-ID"/>
        </w:rPr>
        <w:t xml:space="preserve">payung hukum </w:t>
      </w:r>
      <w:r w:rsidRPr="0051754C">
        <w:rPr>
          <w:rFonts w:ascii="Arial" w:hAnsi="Arial" w:cs="Arial"/>
          <w:sz w:val="24"/>
          <w:szCs w:val="24"/>
        </w:rPr>
        <w:t xml:space="preserve">pengakuan </w:t>
      </w:r>
      <w:r w:rsidRPr="0051754C">
        <w:rPr>
          <w:rFonts w:ascii="Arial" w:hAnsi="Arial" w:cs="Arial"/>
          <w:sz w:val="24"/>
          <w:szCs w:val="24"/>
          <w:lang w:val="id-ID"/>
        </w:rPr>
        <w:t>terhadap keberadaan PRT</w:t>
      </w:r>
      <w:r w:rsidRPr="0051754C">
        <w:rPr>
          <w:rFonts w:ascii="Arial" w:hAnsi="Arial" w:cs="Arial"/>
          <w:sz w:val="24"/>
          <w:szCs w:val="24"/>
        </w:rPr>
        <w:t>.</w:t>
      </w:r>
    </w:p>
    <w:p w:rsidR="00AA005C" w:rsidRPr="0051754C" w:rsidRDefault="00AA005C" w:rsidP="00AA005C">
      <w:pPr>
        <w:numPr>
          <w:ilvl w:val="0"/>
          <w:numId w:val="13"/>
        </w:numPr>
        <w:ind w:left="450" w:firstLine="0"/>
        <w:jc w:val="both"/>
        <w:rPr>
          <w:rFonts w:ascii="Arial" w:hAnsi="Arial" w:cs="Arial"/>
          <w:sz w:val="24"/>
          <w:szCs w:val="24"/>
          <w:lang w:val="id-ID"/>
        </w:rPr>
      </w:pPr>
      <w:r w:rsidRPr="0051754C">
        <w:rPr>
          <w:rFonts w:ascii="Arial" w:hAnsi="Arial" w:cs="Arial"/>
          <w:sz w:val="24"/>
          <w:szCs w:val="24"/>
        </w:rPr>
        <w:t xml:space="preserve">Pengaturan terhadap kondisi kerja layak bagi Pekerja Rumah Tangga. </w:t>
      </w:r>
    </w:p>
    <w:p w:rsidR="00AA005C" w:rsidRPr="0051754C" w:rsidRDefault="00AA005C" w:rsidP="00AA005C">
      <w:pPr>
        <w:numPr>
          <w:ilvl w:val="0"/>
          <w:numId w:val="13"/>
        </w:numPr>
        <w:ind w:left="450" w:firstLine="0"/>
        <w:jc w:val="both"/>
        <w:rPr>
          <w:rFonts w:ascii="Arial" w:hAnsi="Arial" w:cs="Arial"/>
          <w:sz w:val="24"/>
          <w:szCs w:val="24"/>
          <w:lang w:val="id-ID"/>
        </w:rPr>
      </w:pPr>
      <w:r w:rsidRPr="0051754C">
        <w:rPr>
          <w:rFonts w:ascii="Arial" w:hAnsi="Arial" w:cs="Arial"/>
          <w:sz w:val="24"/>
          <w:szCs w:val="24"/>
        </w:rPr>
        <w:t xml:space="preserve">Dasar hukum dan </w:t>
      </w:r>
      <w:r w:rsidRPr="0051754C">
        <w:rPr>
          <w:rFonts w:ascii="Arial" w:hAnsi="Arial" w:cs="Arial"/>
          <w:sz w:val="24"/>
          <w:szCs w:val="24"/>
          <w:lang w:val="id-ID"/>
        </w:rPr>
        <w:t xml:space="preserve">panduan </w:t>
      </w:r>
      <w:r w:rsidRPr="0051754C">
        <w:rPr>
          <w:rFonts w:ascii="Arial" w:hAnsi="Arial" w:cs="Arial"/>
          <w:sz w:val="24"/>
          <w:szCs w:val="24"/>
        </w:rPr>
        <w:t xml:space="preserve">bagi </w:t>
      </w:r>
      <w:r w:rsidRPr="0051754C">
        <w:rPr>
          <w:rFonts w:ascii="Arial" w:hAnsi="Arial" w:cs="Arial"/>
          <w:sz w:val="24"/>
          <w:szCs w:val="24"/>
          <w:lang w:val="id-ID"/>
        </w:rPr>
        <w:t>semua golongan masyarakat di Indonesia dalam mempekerjakan dan menggunakan jasa PRT</w:t>
      </w:r>
      <w:r w:rsidRPr="0051754C">
        <w:rPr>
          <w:rFonts w:ascii="Arial" w:hAnsi="Arial" w:cs="Arial"/>
          <w:sz w:val="24"/>
          <w:szCs w:val="24"/>
        </w:rPr>
        <w:t>.</w:t>
      </w:r>
    </w:p>
    <w:p w:rsidR="00832D97" w:rsidRDefault="00832D97" w:rsidP="0053454F">
      <w:pPr>
        <w:numPr>
          <w:ilvl w:val="0"/>
          <w:numId w:val="1"/>
        </w:numPr>
        <w:jc w:val="both"/>
        <w:rPr>
          <w:rFonts w:ascii="Arial" w:hAnsi="Arial" w:cs="Arial"/>
          <w:b/>
          <w:sz w:val="24"/>
          <w:szCs w:val="24"/>
        </w:rPr>
      </w:pPr>
      <w:r w:rsidRPr="00756D1E">
        <w:rPr>
          <w:rFonts w:ascii="Arial" w:hAnsi="Arial" w:cs="Arial"/>
          <w:b/>
          <w:sz w:val="24"/>
          <w:szCs w:val="24"/>
        </w:rPr>
        <w:t>MUATAN MATERI</w:t>
      </w:r>
    </w:p>
    <w:p w:rsidR="004E102B" w:rsidRPr="00611357" w:rsidRDefault="006E2F5E" w:rsidP="006E2F5E">
      <w:pPr>
        <w:pStyle w:val="ListParagraph"/>
        <w:spacing w:after="0" w:line="240" w:lineRule="auto"/>
        <w:ind w:left="360"/>
        <w:jc w:val="both"/>
        <w:rPr>
          <w:rFonts w:ascii="Arial" w:hAnsi="Arial" w:cs="Arial"/>
          <w:b/>
        </w:rPr>
      </w:pPr>
      <w:r>
        <w:rPr>
          <w:rFonts w:ascii="Arial" w:hAnsi="Arial" w:cs="Arial"/>
          <w:b/>
        </w:rPr>
        <w:t xml:space="preserve">III.1. </w:t>
      </w:r>
      <w:r w:rsidR="004E102B" w:rsidRPr="00611357">
        <w:rPr>
          <w:rFonts w:ascii="Arial" w:hAnsi="Arial" w:cs="Arial"/>
          <w:b/>
        </w:rPr>
        <w:t>Ruang Lingkup dan Definisi</w:t>
      </w:r>
    </w:p>
    <w:p w:rsidR="004E102B" w:rsidRPr="00611357" w:rsidRDefault="004E102B" w:rsidP="004E102B">
      <w:pPr>
        <w:jc w:val="both"/>
        <w:rPr>
          <w:rFonts w:ascii="Arial" w:hAnsi="Arial" w:cs="Arial"/>
        </w:rPr>
      </w:pPr>
    </w:p>
    <w:p w:rsidR="004E102B" w:rsidRPr="006E2F5E" w:rsidRDefault="004E102B" w:rsidP="006E2F5E">
      <w:pPr>
        <w:ind w:left="360" w:firstLine="360"/>
        <w:jc w:val="both"/>
        <w:rPr>
          <w:rFonts w:ascii="Arial" w:hAnsi="Arial" w:cs="Arial"/>
          <w:sz w:val="24"/>
          <w:szCs w:val="24"/>
        </w:rPr>
      </w:pPr>
      <w:proofErr w:type="gramStart"/>
      <w:r w:rsidRPr="006E2F5E">
        <w:rPr>
          <w:rFonts w:ascii="Arial" w:hAnsi="Arial" w:cs="Arial"/>
          <w:sz w:val="24"/>
          <w:szCs w:val="24"/>
        </w:rPr>
        <w:t>Mengenai ruang lingkup dan definisi PRT, Komnas Perempuan merujuk ketentuan sebagaimana diatur dalam Konvensi ILO 189 tentang Kerja Layak bagi PRT.</w:t>
      </w:r>
      <w:proofErr w:type="gramEnd"/>
      <w:r w:rsidRPr="006E2F5E">
        <w:rPr>
          <w:rFonts w:ascii="Arial" w:hAnsi="Arial" w:cs="Arial"/>
          <w:sz w:val="24"/>
          <w:szCs w:val="24"/>
        </w:rPr>
        <w:t xml:space="preserve"> </w:t>
      </w:r>
      <w:proofErr w:type="gramStart"/>
      <w:r w:rsidRPr="006E2F5E">
        <w:rPr>
          <w:rFonts w:ascii="Arial" w:hAnsi="Arial" w:cs="Arial"/>
          <w:sz w:val="24"/>
          <w:szCs w:val="24"/>
        </w:rPr>
        <w:t>Dalam pasal 1 dan 2 Konvensi 189, ruang lingkup dan definisi pekerjaan rumah tangga adalah pekerjaan yang dilaksanakan di dalam atau untuk satu atau beberapa rumah tangga.</w:t>
      </w:r>
      <w:proofErr w:type="gramEnd"/>
      <w:r w:rsidRPr="006E2F5E">
        <w:rPr>
          <w:rFonts w:ascii="Arial" w:hAnsi="Arial" w:cs="Arial"/>
          <w:sz w:val="24"/>
          <w:szCs w:val="24"/>
        </w:rPr>
        <w:t xml:space="preserve"> </w:t>
      </w:r>
      <w:proofErr w:type="gramStart"/>
      <w:r w:rsidRPr="006E2F5E">
        <w:rPr>
          <w:rFonts w:ascii="Arial" w:hAnsi="Arial" w:cs="Arial"/>
          <w:sz w:val="24"/>
          <w:szCs w:val="24"/>
        </w:rPr>
        <w:t>Sedangkan Pekerja Rumah Tangga adalah setiap orang yang terikat di dalam pekerjaan rumah tangga dalam suatu hubungan kerja.</w:t>
      </w:r>
      <w:proofErr w:type="gramEnd"/>
      <w:r w:rsidRPr="006E2F5E">
        <w:rPr>
          <w:rFonts w:ascii="Arial" w:hAnsi="Arial" w:cs="Arial"/>
          <w:sz w:val="24"/>
          <w:szCs w:val="24"/>
        </w:rPr>
        <w:t xml:space="preserve"> </w:t>
      </w:r>
      <w:proofErr w:type="gramStart"/>
      <w:r w:rsidRPr="006E2F5E">
        <w:rPr>
          <w:rFonts w:ascii="Arial" w:hAnsi="Arial" w:cs="Arial"/>
          <w:sz w:val="24"/>
          <w:szCs w:val="24"/>
        </w:rPr>
        <w:t>Yang penting digarisbawahi adalah sebagai pengakuan atas profesi dan pekerjaan rumah tangga, maka relasi antara pengguna jasa dan PRT adalah hubungan kerja.</w:t>
      </w:r>
      <w:proofErr w:type="gramEnd"/>
      <w:r w:rsidRPr="006E2F5E">
        <w:rPr>
          <w:rFonts w:ascii="Arial" w:hAnsi="Arial" w:cs="Arial"/>
          <w:sz w:val="24"/>
          <w:szCs w:val="24"/>
        </w:rPr>
        <w:t xml:space="preserve"> </w:t>
      </w:r>
    </w:p>
    <w:p w:rsidR="004E102B" w:rsidRDefault="004E102B" w:rsidP="006E2F5E">
      <w:pPr>
        <w:ind w:left="360" w:firstLine="360"/>
        <w:jc w:val="both"/>
        <w:rPr>
          <w:rFonts w:ascii="Arial" w:hAnsi="Arial" w:cs="Arial"/>
          <w:sz w:val="24"/>
          <w:szCs w:val="24"/>
        </w:rPr>
      </w:pPr>
      <w:proofErr w:type="gramStart"/>
      <w:r w:rsidRPr="006E2F5E">
        <w:rPr>
          <w:rFonts w:ascii="Arial" w:hAnsi="Arial" w:cs="Arial"/>
          <w:sz w:val="24"/>
          <w:szCs w:val="24"/>
        </w:rPr>
        <w:t>Konvensi juga mengatur pengecualian, “Seseorang yang melaksanakan pekerjaan rumah tangga hanya kadang-kadang atau sporadis dan bukan sarana mencari nafkah bukan pekerja rumah tangga”.</w:t>
      </w:r>
      <w:proofErr w:type="gramEnd"/>
      <w:r w:rsidRPr="006E2F5E">
        <w:rPr>
          <w:rFonts w:ascii="Arial" w:hAnsi="Arial" w:cs="Arial"/>
          <w:sz w:val="24"/>
          <w:szCs w:val="24"/>
        </w:rPr>
        <w:t xml:space="preserve"> </w:t>
      </w:r>
      <w:proofErr w:type="gramStart"/>
      <w:r w:rsidRPr="006E2F5E">
        <w:rPr>
          <w:rFonts w:ascii="Arial" w:hAnsi="Arial" w:cs="Arial"/>
          <w:sz w:val="24"/>
          <w:szCs w:val="24"/>
        </w:rPr>
        <w:t>Namun pengecualian ini bukan merupakan pembedaan antara PRT dengan status kerja penuh waktu atau paruh waktu, baik PRT penuh atau paruh waktu apabila PRT digunakan sebagai penopang pekerjaan untuk mencari nafkah utama tetap merupakan PRT.</w:t>
      </w:r>
      <w:proofErr w:type="gramEnd"/>
    </w:p>
    <w:p w:rsidR="006E2F5E" w:rsidRDefault="006E2F5E" w:rsidP="006E2F5E">
      <w:pPr>
        <w:tabs>
          <w:tab w:val="left" w:pos="270"/>
          <w:tab w:val="left" w:pos="360"/>
        </w:tabs>
        <w:ind w:left="360"/>
        <w:jc w:val="both"/>
        <w:rPr>
          <w:rFonts w:ascii="Arial" w:hAnsi="Arial" w:cs="Arial"/>
          <w:sz w:val="24"/>
          <w:szCs w:val="24"/>
          <w:lang w:val="sv-SE"/>
        </w:rPr>
      </w:pPr>
      <w:proofErr w:type="gramStart"/>
      <w:r w:rsidRPr="006E2F5E">
        <w:rPr>
          <w:rFonts w:ascii="Arial" w:hAnsi="Arial" w:cs="Arial"/>
          <w:sz w:val="24"/>
          <w:szCs w:val="24"/>
        </w:rPr>
        <w:t xml:space="preserve">Dalam konteks Indonesia, fakta bahwa terdapat </w:t>
      </w:r>
      <w:r w:rsidRPr="006E2F5E">
        <w:rPr>
          <w:rFonts w:ascii="Arial" w:hAnsi="Arial" w:cs="Arial"/>
          <w:sz w:val="24"/>
          <w:szCs w:val="24"/>
          <w:lang w:val="sv-SE"/>
        </w:rPr>
        <w:t>dua jenis PRT yaitu PRT tradisional yang bekerja tapi relasi kerjanya tidak ditegaskan dalam kesepakatan dalam kontrak.</w:t>
      </w:r>
      <w:proofErr w:type="gramEnd"/>
      <w:r w:rsidRPr="006E2F5E">
        <w:rPr>
          <w:rFonts w:ascii="Arial" w:hAnsi="Arial" w:cs="Arial"/>
          <w:sz w:val="24"/>
          <w:szCs w:val="24"/>
          <w:lang w:val="sv-SE"/>
        </w:rPr>
        <w:t xml:space="preserve"> PRT non-tradisional yaitu PRT yang memiliki relasi kerja yang jelas dalam kontrak dengan pengguna jasa.  PRT juga dapat digolongkan berdasarkan model jam kerja, yaitu PRT yang bekerja penuh waktu, biasanya mereka tinggal (</w:t>
      </w:r>
      <w:r w:rsidRPr="006E2F5E">
        <w:rPr>
          <w:rFonts w:ascii="Arial" w:hAnsi="Arial" w:cs="Arial"/>
          <w:i/>
          <w:sz w:val="24"/>
          <w:szCs w:val="24"/>
          <w:lang w:val="sv-SE"/>
        </w:rPr>
        <w:t>stay in</w:t>
      </w:r>
      <w:r w:rsidRPr="006E2F5E">
        <w:rPr>
          <w:rFonts w:ascii="Arial" w:hAnsi="Arial" w:cs="Arial"/>
          <w:sz w:val="24"/>
          <w:szCs w:val="24"/>
          <w:lang w:val="sv-SE"/>
        </w:rPr>
        <w:t>) bersama dalam satu rumah dengan pengguna jasa, dan PRT paruh waktu yang bekerja dengan jam kerja yang telah ditentukan dan tidak tinggal bersama (</w:t>
      </w:r>
      <w:r w:rsidRPr="006E2F5E">
        <w:rPr>
          <w:rFonts w:ascii="Arial" w:hAnsi="Arial" w:cs="Arial"/>
          <w:i/>
          <w:sz w:val="24"/>
          <w:szCs w:val="24"/>
          <w:lang w:val="sv-SE"/>
        </w:rPr>
        <w:t>stay out</w:t>
      </w:r>
      <w:r w:rsidRPr="006E2F5E">
        <w:rPr>
          <w:rFonts w:ascii="Arial" w:hAnsi="Arial" w:cs="Arial"/>
          <w:sz w:val="24"/>
          <w:szCs w:val="24"/>
          <w:lang w:val="sv-SE"/>
        </w:rPr>
        <w:t>) dengan pengguna jasa.U</w:t>
      </w:r>
      <w:r>
        <w:rPr>
          <w:rFonts w:ascii="Arial" w:hAnsi="Arial" w:cs="Arial"/>
          <w:sz w:val="24"/>
          <w:szCs w:val="24"/>
          <w:lang w:val="sv-SE"/>
        </w:rPr>
        <w:t>ndang-</w:t>
      </w:r>
      <w:r w:rsidRPr="006E2F5E">
        <w:rPr>
          <w:rFonts w:ascii="Arial" w:hAnsi="Arial" w:cs="Arial"/>
          <w:sz w:val="24"/>
          <w:szCs w:val="24"/>
          <w:lang w:val="sv-SE"/>
        </w:rPr>
        <w:t>U</w:t>
      </w:r>
      <w:r>
        <w:rPr>
          <w:rFonts w:ascii="Arial" w:hAnsi="Arial" w:cs="Arial"/>
          <w:sz w:val="24"/>
          <w:szCs w:val="24"/>
          <w:lang w:val="sv-SE"/>
        </w:rPr>
        <w:t>ndang</w:t>
      </w:r>
      <w:r w:rsidRPr="006E2F5E">
        <w:rPr>
          <w:rFonts w:ascii="Arial" w:hAnsi="Arial" w:cs="Arial"/>
          <w:sz w:val="24"/>
          <w:szCs w:val="24"/>
          <w:lang w:val="sv-SE"/>
        </w:rPr>
        <w:t xml:space="preserve"> Perlindungan PRT harus mengakomodir 2 kategori PRT tersebut, dengan memberikan pengaturan yang jelas tentang jam kerja, pengupahan dan hak-hak fundamental yang lain. </w:t>
      </w:r>
    </w:p>
    <w:p w:rsidR="006E2F5E" w:rsidRPr="003B6862" w:rsidRDefault="006E2F5E" w:rsidP="003B6862">
      <w:pPr>
        <w:pStyle w:val="ListParagraph"/>
        <w:spacing w:after="0" w:line="240" w:lineRule="auto"/>
        <w:ind w:left="360"/>
        <w:jc w:val="both"/>
        <w:rPr>
          <w:rFonts w:ascii="Arial" w:hAnsi="Arial" w:cs="Arial"/>
          <w:b/>
          <w:sz w:val="24"/>
          <w:szCs w:val="24"/>
        </w:rPr>
      </w:pPr>
      <w:r w:rsidRPr="003B6862">
        <w:rPr>
          <w:rFonts w:ascii="Arial" w:hAnsi="Arial" w:cs="Arial"/>
          <w:b/>
          <w:sz w:val="24"/>
          <w:szCs w:val="24"/>
        </w:rPr>
        <w:t>III.2. Hak dan Kewajiban</w:t>
      </w:r>
    </w:p>
    <w:p w:rsidR="006E2F5E" w:rsidRPr="003B6862" w:rsidRDefault="006E2F5E" w:rsidP="003B6862">
      <w:pPr>
        <w:pStyle w:val="ListParagraph"/>
        <w:ind w:left="360"/>
        <w:jc w:val="both"/>
        <w:rPr>
          <w:rFonts w:ascii="Arial" w:hAnsi="Arial" w:cs="Arial"/>
          <w:b/>
          <w:sz w:val="24"/>
          <w:szCs w:val="24"/>
        </w:rPr>
      </w:pPr>
    </w:p>
    <w:p w:rsidR="006E2F5E" w:rsidRPr="003B6862" w:rsidRDefault="006E2F5E" w:rsidP="003B6862">
      <w:pPr>
        <w:pStyle w:val="ListParagraph"/>
        <w:ind w:left="360"/>
        <w:jc w:val="both"/>
        <w:rPr>
          <w:rFonts w:ascii="Arial" w:hAnsi="Arial" w:cs="Arial"/>
          <w:sz w:val="24"/>
          <w:szCs w:val="24"/>
        </w:rPr>
      </w:pPr>
      <w:r w:rsidRPr="003B6862">
        <w:rPr>
          <w:rFonts w:ascii="Arial" w:hAnsi="Arial" w:cs="Arial"/>
          <w:sz w:val="24"/>
          <w:szCs w:val="24"/>
        </w:rPr>
        <w:lastRenderedPageBreak/>
        <w:t xml:space="preserve">Undang-undang Perlindungan PRT merupakan bentuk positifikasi pengakuan dan perlindungan PRT sebagai pekerja, dengan demikian perlakuan dan penghargaan terhadap PRT harus </w:t>
      </w:r>
      <w:proofErr w:type="gramStart"/>
      <w:r w:rsidRPr="003B6862">
        <w:rPr>
          <w:rFonts w:ascii="Arial" w:hAnsi="Arial" w:cs="Arial"/>
          <w:sz w:val="24"/>
          <w:szCs w:val="24"/>
        </w:rPr>
        <w:t>sama</w:t>
      </w:r>
      <w:proofErr w:type="gramEnd"/>
      <w:r w:rsidRPr="003B6862">
        <w:rPr>
          <w:rFonts w:ascii="Arial" w:hAnsi="Arial" w:cs="Arial"/>
          <w:sz w:val="24"/>
          <w:szCs w:val="24"/>
        </w:rPr>
        <w:t xml:space="preserve"> dengan pekerja lainnya. Beberapa hak yang harus diatur, dijamin dan penuhi melalui </w:t>
      </w:r>
      <w:r w:rsidR="00107DDF">
        <w:rPr>
          <w:rFonts w:ascii="Arial" w:hAnsi="Arial" w:cs="Arial"/>
          <w:sz w:val="24"/>
          <w:szCs w:val="24"/>
        </w:rPr>
        <w:t>Undang-undang</w:t>
      </w:r>
      <w:r w:rsidRPr="003B6862">
        <w:rPr>
          <w:rFonts w:ascii="Arial" w:hAnsi="Arial" w:cs="Arial"/>
          <w:sz w:val="24"/>
          <w:szCs w:val="24"/>
        </w:rPr>
        <w:t xml:space="preserve"> Perlindungan PRT yang </w:t>
      </w:r>
      <w:proofErr w:type="gramStart"/>
      <w:r w:rsidRPr="003B6862">
        <w:rPr>
          <w:rFonts w:ascii="Arial" w:hAnsi="Arial" w:cs="Arial"/>
          <w:sz w:val="24"/>
          <w:szCs w:val="24"/>
        </w:rPr>
        <w:t>akan</w:t>
      </w:r>
      <w:proofErr w:type="gramEnd"/>
      <w:r w:rsidRPr="003B6862">
        <w:rPr>
          <w:rFonts w:ascii="Arial" w:hAnsi="Arial" w:cs="Arial"/>
          <w:sz w:val="24"/>
          <w:szCs w:val="24"/>
        </w:rPr>
        <w:t xml:space="preserve"> disahkan ini. </w:t>
      </w:r>
    </w:p>
    <w:p w:rsidR="006E2F5E" w:rsidRPr="003B6862" w:rsidRDefault="006E2F5E" w:rsidP="003B6862">
      <w:pPr>
        <w:pStyle w:val="ListParagraph"/>
        <w:ind w:left="360"/>
        <w:jc w:val="both"/>
        <w:rPr>
          <w:rFonts w:ascii="Arial" w:hAnsi="Arial" w:cs="Arial"/>
          <w:sz w:val="24"/>
          <w:szCs w:val="24"/>
        </w:rPr>
      </w:pPr>
    </w:p>
    <w:p w:rsidR="006E2F5E" w:rsidRDefault="006E2F5E" w:rsidP="003B6862">
      <w:pPr>
        <w:pStyle w:val="ListParagraph"/>
        <w:spacing w:after="0" w:line="240" w:lineRule="auto"/>
        <w:ind w:left="360"/>
        <w:jc w:val="both"/>
        <w:rPr>
          <w:rFonts w:ascii="Arial" w:hAnsi="Arial" w:cs="Arial"/>
          <w:b/>
          <w:sz w:val="24"/>
          <w:szCs w:val="24"/>
          <w:lang w:val="sv-SE"/>
        </w:rPr>
      </w:pPr>
      <w:r w:rsidRPr="003B6862">
        <w:rPr>
          <w:rFonts w:ascii="Arial" w:hAnsi="Arial" w:cs="Arial"/>
          <w:b/>
          <w:sz w:val="24"/>
          <w:szCs w:val="24"/>
          <w:lang w:val="sv-SE"/>
        </w:rPr>
        <w:t>III.2.1. Hak-Hak Fundamental di tempat Kerja (Pasal 3 Konvensi ILO 189)</w:t>
      </w:r>
    </w:p>
    <w:p w:rsidR="00C02B29" w:rsidRDefault="00C02B29" w:rsidP="003B6862">
      <w:pPr>
        <w:pStyle w:val="ListParagraph"/>
        <w:spacing w:after="0" w:line="240" w:lineRule="auto"/>
        <w:ind w:left="360"/>
        <w:jc w:val="both"/>
        <w:rPr>
          <w:rFonts w:ascii="Arial" w:hAnsi="Arial" w:cs="Arial"/>
          <w:b/>
          <w:sz w:val="24"/>
          <w:szCs w:val="24"/>
          <w:lang w:val="sv-SE"/>
        </w:rPr>
      </w:pPr>
    </w:p>
    <w:p w:rsidR="00C02B29" w:rsidRPr="00C02B29" w:rsidRDefault="00C02B29" w:rsidP="003B6862">
      <w:pPr>
        <w:pStyle w:val="ListParagraph"/>
        <w:spacing w:after="0" w:line="240" w:lineRule="auto"/>
        <w:ind w:left="360"/>
        <w:jc w:val="both"/>
        <w:rPr>
          <w:rFonts w:ascii="Arial" w:hAnsi="Arial" w:cs="Arial"/>
          <w:sz w:val="24"/>
          <w:szCs w:val="24"/>
          <w:lang w:val="sv-SE"/>
        </w:rPr>
      </w:pPr>
      <w:r>
        <w:rPr>
          <w:rFonts w:ascii="Arial" w:hAnsi="Arial" w:cs="Arial"/>
          <w:sz w:val="24"/>
          <w:szCs w:val="24"/>
          <w:lang w:val="sv-SE"/>
        </w:rPr>
        <w:t>Hak-hak fundamental di tempat kerja sebagaimana dimaksud antara lain :</w:t>
      </w:r>
    </w:p>
    <w:p w:rsidR="006E2F5E" w:rsidRPr="003B6862" w:rsidRDefault="006E2F5E" w:rsidP="001F6C2D">
      <w:pPr>
        <w:pStyle w:val="ListParagraph"/>
        <w:numPr>
          <w:ilvl w:val="0"/>
          <w:numId w:val="28"/>
        </w:numPr>
        <w:jc w:val="both"/>
        <w:rPr>
          <w:rFonts w:ascii="Arial" w:hAnsi="Arial" w:cs="Arial"/>
          <w:sz w:val="24"/>
          <w:szCs w:val="24"/>
          <w:lang w:val="sv-SE"/>
        </w:rPr>
      </w:pPr>
      <w:r w:rsidRPr="003B6862">
        <w:rPr>
          <w:rFonts w:ascii="Arial" w:hAnsi="Arial" w:cs="Arial"/>
          <w:sz w:val="24"/>
          <w:szCs w:val="24"/>
          <w:lang w:val="sv-SE"/>
        </w:rPr>
        <w:t>Kebebasan berserikat dan pengakuan efektif hak atas perundingan bersama</w:t>
      </w:r>
      <w:r w:rsidR="001F6C2D">
        <w:rPr>
          <w:rFonts w:ascii="Arial" w:hAnsi="Arial" w:cs="Arial"/>
          <w:sz w:val="24"/>
          <w:szCs w:val="24"/>
          <w:lang w:val="sv-SE"/>
        </w:rPr>
        <w:t xml:space="preserve"> (</w:t>
      </w:r>
      <w:r w:rsidR="001F6C2D" w:rsidRPr="003B6862">
        <w:rPr>
          <w:rFonts w:ascii="Arial" w:hAnsi="Arial" w:cs="Arial"/>
          <w:sz w:val="24"/>
          <w:szCs w:val="24"/>
          <w:lang w:val="sv-SE"/>
        </w:rPr>
        <w:t>Konvensi ILO 98</w:t>
      </w:r>
      <w:r w:rsidR="001F6C2D">
        <w:rPr>
          <w:rFonts w:ascii="Arial" w:hAnsi="Arial" w:cs="Arial"/>
          <w:sz w:val="24"/>
          <w:szCs w:val="24"/>
          <w:lang w:val="sv-SE"/>
        </w:rPr>
        <w:t>)</w:t>
      </w:r>
      <w:r w:rsidRPr="003B6862">
        <w:rPr>
          <w:rFonts w:ascii="Arial" w:hAnsi="Arial" w:cs="Arial"/>
          <w:sz w:val="24"/>
          <w:szCs w:val="24"/>
          <w:lang w:val="sv-SE"/>
        </w:rPr>
        <w:t>;</w:t>
      </w:r>
    </w:p>
    <w:p w:rsidR="006E2F5E" w:rsidRPr="003B6862" w:rsidRDefault="006E2F5E" w:rsidP="003B6862">
      <w:pPr>
        <w:pStyle w:val="ListParagraph"/>
        <w:numPr>
          <w:ilvl w:val="0"/>
          <w:numId w:val="28"/>
        </w:numPr>
        <w:ind w:left="360" w:firstLine="0"/>
        <w:jc w:val="both"/>
        <w:rPr>
          <w:rFonts w:ascii="Arial" w:hAnsi="Arial" w:cs="Arial"/>
          <w:sz w:val="24"/>
          <w:szCs w:val="24"/>
          <w:lang w:val="sv-SE"/>
        </w:rPr>
      </w:pPr>
      <w:r w:rsidRPr="003B6862">
        <w:rPr>
          <w:rFonts w:ascii="Arial" w:hAnsi="Arial" w:cs="Arial"/>
          <w:sz w:val="24"/>
          <w:szCs w:val="24"/>
          <w:lang w:val="sv-SE"/>
        </w:rPr>
        <w:t>Penghapusan segala bentuk kerja paksa atau kerja wajib</w:t>
      </w:r>
      <w:r w:rsidR="001F6C2D">
        <w:rPr>
          <w:rFonts w:ascii="Arial" w:hAnsi="Arial" w:cs="Arial"/>
          <w:sz w:val="24"/>
          <w:szCs w:val="24"/>
          <w:lang w:val="sv-SE"/>
        </w:rPr>
        <w:t xml:space="preserve"> (</w:t>
      </w:r>
      <w:r w:rsidR="001F6C2D" w:rsidRPr="003B6862">
        <w:rPr>
          <w:rFonts w:ascii="Arial" w:hAnsi="Arial" w:cs="Arial"/>
          <w:sz w:val="24"/>
          <w:szCs w:val="24"/>
          <w:lang w:val="sv-SE"/>
        </w:rPr>
        <w:t>Konvensi ILO 105</w:t>
      </w:r>
      <w:r w:rsidR="001F6C2D">
        <w:rPr>
          <w:rFonts w:ascii="Arial" w:hAnsi="Arial" w:cs="Arial"/>
          <w:sz w:val="24"/>
          <w:szCs w:val="24"/>
          <w:lang w:val="sv-SE"/>
        </w:rPr>
        <w:t xml:space="preserve">); </w:t>
      </w:r>
    </w:p>
    <w:p w:rsidR="006E2F5E" w:rsidRPr="003B6862" w:rsidRDefault="006E2F5E" w:rsidP="003B6862">
      <w:pPr>
        <w:pStyle w:val="ListParagraph"/>
        <w:numPr>
          <w:ilvl w:val="0"/>
          <w:numId w:val="28"/>
        </w:numPr>
        <w:ind w:left="360" w:firstLine="0"/>
        <w:jc w:val="both"/>
        <w:rPr>
          <w:rFonts w:ascii="Arial" w:hAnsi="Arial" w:cs="Arial"/>
          <w:sz w:val="24"/>
          <w:szCs w:val="24"/>
        </w:rPr>
      </w:pPr>
      <w:r w:rsidRPr="003B6862">
        <w:rPr>
          <w:rFonts w:ascii="Arial" w:hAnsi="Arial" w:cs="Arial"/>
          <w:sz w:val="24"/>
          <w:szCs w:val="24"/>
        </w:rPr>
        <w:t>Penghapusan efektif pekerja anak</w:t>
      </w:r>
      <w:r w:rsidR="001F6C2D">
        <w:rPr>
          <w:rFonts w:ascii="Arial" w:hAnsi="Arial" w:cs="Arial"/>
          <w:sz w:val="24"/>
          <w:szCs w:val="24"/>
        </w:rPr>
        <w:t xml:space="preserve"> (</w:t>
      </w:r>
      <w:r w:rsidR="001F6C2D" w:rsidRPr="003B6862">
        <w:rPr>
          <w:rFonts w:ascii="Arial" w:hAnsi="Arial" w:cs="Arial"/>
          <w:sz w:val="24"/>
          <w:szCs w:val="24"/>
          <w:lang w:val="sv-SE"/>
        </w:rPr>
        <w:t>Konvensi ILO 183</w:t>
      </w:r>
      <w:r w:rsidR="001F6C2D">
        <w:rPr>
          <w:rFonts w:ascii="Arial" w:hAnsi="Arial" w:cs="Arial"/>
          <w:sz w:val="24"/>
          <w:szCs w:val="24"/>
          <w:lang w:val="sv-SE"/>
        </w:rPr>
        <w:t>)</w:t>
      </w:r>
      <w:r w:rsidR="009F3F5D">
        <w:rPr>
          <w:rFonts w:ascii="Arial" w:hAnsi="Arial" w:cs="Arial"/>
          <w:sz w:val="24"/>
          <w:szCs w:val="24"/>
          <w:lang w:val="sv-SE"/>
        </w:rPr>
        <w:t>;</w:t>
      </w:r>
    </w:p>
    <w:p w:rsidR="006E2F5E" w:rsidRPr="003B6862" w:rsidRDefault="006E2F5E" w:rsidP="009F3F5D">
      <w:pPr>
        <w:pStyle w:val="ListParagraph"/>
        <w:numPr>
          <w:ilvl w:val="0"/>
          <w:numId w:val="28"/>
        </w:numPr>
        <w:jc w:val="both"/>
        <w:rPr>
          <w:rFonts w:ascii="Arial" w:hAnsi="Arial" w:cs="Arial"/>
          <w:sz w:val="24"/>
          <w:szCs w:val="24"/>
          <w:lang w:val="sv-SE"/>
        </w:rPr>
      </w:pPr>
      <w:r w:rsidRPr="003B6862">
        <w:rPr>
          <w:rFonts w:ascii="Arial" w:hAnsi="Arial" w:cs="Arial"/>
          <w:sz w:val="24"/>
          <w:szCs w:val="24"/>
          <w:lang w:val="sv-SE"/>
        </w:rPr>
        <w:t>Penghapusan diskriminasi dalam hal pekerjaan dan jabatan</w:t>
      </w:r>
      <w:r w:rsidR="001F6C2D">
        <w:rPr>
          <w:rFonts w:ascii="Arial" w:hAnsi="Arial" w:cs="Arial"/>
          <w:sz w:val="24"/>
          <w:szCs w:val="24"/>
          <w:lang w:val="sv-SE"/>
        </w:rPr>
        <w:t xml:space="preserve"> (</w:t>
      </w:r>
      <w:r w:rsidR="001F6C2D" w:rsidRPr="003B6862">
        <w:rPr>
          <w:rFonts w:ascii="Arial" w:hAnsi="Arial" w:cs="Arial"/>
          <w:sz w:val="24"/>
          <w:szCs w:val="24"/>
          <w:lang w:val="sv-SE"/>
        </w:rPr>
        <w:t>Konvensi ILO 111</w:t>
      </w:r>
      <w:r w:rsidR="001F6C2D">
        <w:rPr>
          <w:rFonts w:ascii="Arial" w:hAnsi="Arial" w:cs="Arial"/>
          <w:sz w:val="24"/>
          <w:szCs w:val="24"/>
          <w:lang w:val="sv-SE"/>
        </w:rPr>
        <w:t>)</w:t>
      </w:r>
    </w:p>
    <w:p w:rsidR="006E2F5E" w:rsidRDefault="006E2F5E" w:rsidP="003B6862">
      <w:pPr>
        <w:pStyle w:val="ListParagraph"/>
        <w:ind w:left="360"/>
        <w:jc w:val="both"/>
        <w:rPr>
          <w:rFonts w:ascii="Arial" w:hAnsi="Arial" w:cs="Arial"/>
          <w:sz w:val="24"/>
          <w:szCs w:val="24"/>
          <w:lang w:val="sv-SE"/>
        </w:rPr>
      </w:pPr>
    </w:p>
    <w:p w:rsidR="00C02B29" w:rsidRPr="003B6862" w:rsidRDefault="001F6C2D" w:rsidP="00C02B29">
      <w:pPr>
        <w:pStyle w:val="ListParagraph"/>
        <w:ind w:left="360"/>
        <w:jc w:val="both"/>
        <w:rPr>
          <w:rFonts w:ascii="Arial" w:hAnsi="Arial" w:cs="Arial"/>
          <w:sz w:val="24"/>
          <w:szCs w:val="24"/>
          <w:lang w:val="sv-SE"/>
        </w:rPr>
      </w:pPr>
      <w:r>
        <w:rPr>
          <w:rFonts w:ascii="Arial" w:hAnsi="Arial" w:cs="Arial"/>
          <w:sz w:val="24"/>
          <w:szCs w:val="24"/>
          <w:lang w:val="sv-SE"/>
        </w:rPr>
        <w:t xml:space="preserve">Mengingat </w:t>
      </w:r>
      <w:r w:rsidR="00C02B29">
        <w:rPr>
          <w:rFonts w:ascii="Arial" w:hAnsi="Arial" w:cs="Arial"/>
          <w:sz w:val="24"/>
          <w:szCs w:val="24"/>
          <w:lang w:val="sv-SE"/>
        </w:rPr>
        <w:t xml:space="preserve">kekhasan ruang lingkup, relasi dan pola kerja PRT </w:t>
      </w:r>
      <w:r w:rsidR="00D256E2">
        <w:rPr>
          <w:rFonts w:ascii="Arial" w:hAnsi="Arial" w:cs="Arial"/>
          <w:sz w:val="24"/>
          <w:szCs w:val="24"/>
          <w:lang w:val="sv-SE"/>
        </w:rPr>
        <w:t>di area domestik</w:t>
      </w:r>
      <w:r w:rsidR="00270119">
        <w:rPr>
          <w:rFonts w:ascii="Arial" w:hAnsi="Arial" w:cs="Arial"/>
          <w:sz w:val="24"/>
          <w:szCs w:val="24"/>
          <w:lang w:val="sv-SE"/>
        </w:rPr>
        <w:t>, tantangan untuk penghormatan dan pemenuhan hak fundamental di tempat kerja menjadi lebih besar. Hal tersebut menuntut</w:t>
      </w:r>
      <w:r>
        <w:rPr>
          <w:rFonts w:ascii="Arial" w:hAnsi="Arial" w:cs="Arial"/>
          <w:sz w:val="24"/>
          <w:szCs w:val="24"/>
          <w:lang w:val="sv-SE"/>
        </w:rPr>
        <w:t xml:space="preserve"> peran negara yang lebih besar, baik dalam hal pemberdayaan PRT itu sendiri, pengguna jasa, agen penyalur (bila ada) dan partisipasi masyarakat yang lebih luas. </w:t>
      </w:r>
    </w:p>
    <w:p w:rsidR="006E2F5E" w:rsidRDefault="006E2F5E" w:rsidP="003B6862">
      <w:pPr>
        <w:pStyle w:val="ListParagraph"/>
        <w:ind w:left="360"/>
        <w:jc w:val="both"/>
        <w:rPr>
          <w:rFonts w:ascii="Arial" w:hAnsi="Arial" w:cs="Arial"/>
          <w:sz w:val="24"/>
          <w:szCs w:val="24"/>
          <w:lang w:val="sv-SE"/>
        </w:rPr>
      </w:pPr>
      <w:r w:rsidRPr="003B6862">
        <w:rPr>
          <w:rFonts w:ascii="Arial" w:hAnsi="Arial" w:cs="Arial"/>
          <w:sz w:val="24"/>
          <w:szCs w:val="24"/>
          <w:lang w:val="sv-SE"/>
        </w:rPr>
        <w:t xml:space="preserve">Penghormatan dan pemenuhan hak-hak fundamental di tempat kerja sudah sejak lama dipromosikan oleh ILO. Indonesia adalah </w:t>
      </w:r>
      <w:r w:rsidR="001F6C2D">
        <w:rPr>
          <w:rFonts w:ascii="Arial" w:hAnsi="Arial" w:cs="Arial"/>
          <w:sz w:val="24"/>
          <w:szCs w:val="24"/>
          <w:lang w:val="sv-SE"/>
        </w:rPr>
        <w:t>salah satu negara anggota</w:t>
      </w:r>
      <w:r w:rsidRPr="003B6862">
        <w:rPr>
          <w:rFonts w:ascii="Arial" w:hAnsi="Arial" w:cs="Arial"/>
          <w:sz w:val="24"/>
          <w:szCs w:val="24"/>
          <w:lang w:val="sv-SE"/>
        </w:rPr>
        <w:t xml:space="preserve"> yang sudah meratifikasi berbagai konvensi ILO yang </w:t>
      </w:r>
      <w:r w:rsidR="001F6C2D">
        <w:rPr>
          <w:rFonts w:ascii="Arial" w:hAnsi="Arial" w:cs="Arial"/>
          <w:sz w:val="24"/>
          <w:szCs w:val="24"/>
          <w:lang w:val="sv-SE"/>
        </w:rPr>
        <w:t xml:space="preserve">menjamin hak-hak fundamental di tempat kerja. </w:t>
      </w:r>
      <w:r w:rsidRPr="003B6862">
        <w:rPr>
          <w:rFonts w:ascii="Arial" w:hAnsi="Arial" w:cs="Arial"/>
          <w:sz w:val="24"/>
          <w:szCs w:val="24"/>
          <w:lang w:val="sv-SE"/>
        </w:rPr>
        <w:t xml:space="preserve">Pengesahan </w:t>
      </w:r>
      <w:r w:rsidR="00107DDF">
        <w:rPr>
          <w:rFonts w:ascii="Arial" w:hAnsi="Arial" w:cs="Arial"/>
          <w:sz w:val="24"/>
          <w:szCs w:val="24"/>
          <w:lang w:val="sv-SE"/>
        </w:rPr>
        <w:t>Undang</w:t>
      </w:r>
      <w:r w:rsidR="00560161">
        <w:rPr>
          <w:rFonts w:ascii="Arial" w:hAnsi="Arial" w:cs="Arial"/>
          <w:sz w:val="24"/>
          <w:szCs w:val="24"/>
          <w:lang w:val="sv-SE"/>
        </w:rPr>
        <w:t>-</w:t>
      </w:r>
      <w:r w:rsidR="00107DDF">
        <w:rPr>
          <w:rFonts w:ascii="Arial" w:hAnsi="Arial" w:cs="Arial"/>
          <w:sz w:val="24"/>
          <w:szCs w:val="24"/>
          <w:lang w:val="sv-SE"/>
        </w:rPr>
        <w:t>undang</w:t>
      </w:r>
      <w:r w:rsidRPr="003B6862">
        <w:rPr>
          <w:rFonts w:ascii="Arial" w:hAnsi="Arial" w:cs="Arial"/>
          <w:sz w:val="24"/>
          <w:szCs w:val="24"/>
          <w:lang w:val="sv-SE"/>
        </w:rPr>
        <w:t xml:space="preserve"> Perlindungan PRT merupakan bagian dari </w:t>
      </w:r>
      <w:r w:rsidR="001F6C2D">
        <w:rPr>
          <w:rFonts w:ascii="Arial" w:hAnsi="Arial" w:cs="Arial"/>
          <w:sz w:val="24"/>
          <w:szCs w:val="24"/>
          <w:lang w:val="sv-SE"/>
        </w:rPr>
        <w:t xml:space="preserve">perlindungan, </w:t>
      </w:r>
      <w:r w:rsidRPr="003B6862">
        <w:rPr>
          <w:rFonts w:ascii="Arial" w:hAnsi="Arial" w:cs="Arial"/>
          <w:sz w:val="24"/>
          <w:szCs w:val="24"/>
          <w:lang w:val="sv-SE"/>
        </w:rPr>
        <w:t xml:space="preserve">pemajuan </w:t>
      </w:r>
      <w:r w:rsidR="001F6C2D">
        <w:rPr>
          <w:rFonts w:ascii="Arial" w:hAnsi="Arial" w:cs="Arial"/>
          <w:sz w:val="24"/>
          <w:szCs w:val="24"/>
          <w:lang w:val="sv-SE"/>
        </w:rPr>
        <w:t xml:space="preserve">dan pemenuhan </w:t>
      </w:r>
      <w:r w:rsidRPr="003B6862">
        <w:rPr>
          <w:rFonts w:ascii="Arial" w:hAnsi="Arial" w:cs="Arial"/>
          <w:sz w:val="24"/>
          <w:szCs w:val="24"/>
          <w:lang w:val="sv-SE"/>
        </w:rPr>
        <w:t xml:space="preserve">hak-hak fundamental di tempat kerja. </w:t>
      </w:r>
    </w:p>
    <w:p w:rsidR="00270119" w:rsidRDefault="00270119" w:rsidP="003B6862">
      <w:pPr>
        <w:pStyle w:val="ListParagraph"/>
        <w:spacing w:after="0" w:line="240" w:lineRule="auto"/>
        <w:ind w:left="360"/>
        <w:jc w:val="both"/>
        <w:rPr>
          <w:rFonts w:ascii="Arial" w:hAnsi="Arial" w:cs="Arial"/>
          <w:b/>
          <w:sz w:val="24"/>
          <w:szCs w:val="24"/>
        </w:rPr>
      </w:pPr>
    </w:p>
    <w:p w:rsidR="006E2F5E" w:rsidRDefault="006E2F5E" w:rsidP="003B6862">
      <w:pPr>
        <w:pStyle w:val="ListParagraph"/>
        <w:spacing w:after="0" w:line="240" w:lineRule="auto"/>
        <w:ind w:left="360"/>
        <w:jc w:val="both"/>
        <w:rPr>
          <w:rFonts w:ascii="Arial" w:hAnsi="Arial" w:cs="Arial"/>
          <w:b/>
          <w:sz w:val="24"/>
          <w:szCs w:val="24"/>
        </w:rPr>
      </w:pPr>
      <w:r w:rsidRPr="003B6862">
        <w:rPr>
          <w:rFonts w:ascii="Arial" w:hAnsi="Arial" w:cs="Arial"/>
          <w:b/>
          <w:sz w:val="24"/>
          <w:szCs w:val="24"/>
        </w:rPr>
        <w:t>III.2.2. Upah</w:t>
      </w:r>
    </w:p>
    <w:p w:rsidR="00107DDF" w:rsidRPr="003B6862" w:rsidRDefault="00107DDF" w:rsidP="003B6862">
      <w:pPr>
        <w:pStyle w:val="ListParagraph"/>
        <w:spacing w:after="0" w:line="240" w:lineRule="auto"/>
        <w:ind w:left="360"/>
        <w:jc w:val="both"/>
        <w:rPr>
          <w:rFonts w:ascii="Arial" w:hAnsi="Arial" w:cs="Arial"/>
          <w:b/>
          <w:sz w:val="24"/>
          <w:szCs w:val="24"/>
        </w:rPr>
      </w:pPr>
    </w:p>
    <w:p w:rsidR="006E2F5E" w:rsidRPr="003B6862" w:rsidRDefault="006E2F5E" w:rsidP="003B6862">
      <w:pPr>
        <w:pStyle w:val="ListParagraph"/>
        <w:ind w:left="360"/>
        <w:jc w:val="both"/>
        <w:rPr>
          <w:rFonts w:ascii="Arial" w:hAnsi="Arial" w:cs="Arial"/>
          <w:sz w:val="24"/>
          <w:szCs w:val="24"/>
          <w:lang w:val="sv-SE"/>
        </w:rPr>
      </w:pPr>
      <w:r w:rsidRPr="003B6862">
        <w:rPr>
          <w:rFonts w:ascii="Arial" w:hAnsi="Arial" w:cs="Arial"/>
          <w:sz w:val="24"/>
          <w:szCs w:val="24"/>
          <w:lang w:val="sv-SE"/>
        </w:rPr>
        <w:t xml:space="preserve">Konvensi ILO 189 </w:t>
      </w:r>
      <w:r w:rsidR="00270119">
        <w:rPr>
          <w:rFonts w:ascii="Arial" w:hAnsi="Arial" w:cs="Arial"/>
          <w:sz w:val="24"/>
          <w:szCs w:val="24"/>
          <w:lang w:val="sv-SE"/>
        </w:rPr>
        <w:t xml:space="preserve">tentang Kerja Layak bagi PRT, </w:t>
      </w:r>
      <w:r w:rsidRPr="003B6862">
        <w:rPr>
          <w:rFonts w:ascii="Arial" w:hAnsi="Arial" w:cs="Arial"/>
          <w:sz w:val="24"/>
          <w:szCs w:val="24"/>
          <w:lang w:val="sv-SE"/>
        </w:rPr>
        <w:t xml:space="preserve">memberikan pedoman soal pengaturan </w:t>
      </w:r>
      <w:r w:rsidR="00107DDF">
        <w:rPr>
          <w:rFonts w:ascii="Arial" w:hAnsi="Arial" w:cs="Arial"/>
          <w:sz w:val="24"/>
          <w:szCs w:val="24"/>
          <w:lang w:val="sv-SE"/>
        </w:rPr>
        <w:t>upah</w:t>
      </w:r>
      <w:r w:rsidR="00270119">
        <w:rPr>
          <w:rFonts w:ascii="Arial" w:hAnsi="Arial" w:cs="Arial"/>
          <w:sz w:val="24"/>
          <w:szCs w:val="24"/>
          <w:lang w:val="sv-SE"/>
        </w:rPr>
        <w:t>. T</w:t>
      </w:r>
      <w:r w:rsidR="00107DDF">
        <w:rPr>
          <w:rFonts w:ascii="Arial" w:hAnsi="Arial" w:cs="Arial"/>
          <w:sz w:val="24"/>
          <w:szCs w:val="24"/>
          <w:lang w:val="sv-SE"/>
        </w:rPr>
        <w:t>epa</w:t>
      </w:r>
      <w:r w:rsidR="00C02B29">
        <w:rPr>
          <w:rFonts w:ascii="Arial" w:hAnsi="Arial" w:cs="Arial"/>
          <w:sz w:val="24"/>
          <w:szCs w:val="24"/>
          <w:lang w:val="sv-SE"/>
        </w:rPr>
        <w:t>t</w:t>
      </w:r>
      <w:r w:rsidR="00107DDF">
        <w:rPr>
          <w:rFonts w:ascii="Arial" w:hAnsi="Arial" w:cs="Arial"/>
          <w:sz w:val="24"/>
          <w:szCs w:val="24"/>
          <w:lang w:val="sv-SE"/>
        </w:rPr>
        <w:t>nya pada pasal (11)</w:t>
      </w:r>
      <w:r w:rsidR="00270119">
        <w:rPr>
          <w:rFonts w:ascii="Arial" w:hAnsi="Arial" w:cs="Arial"/>
          <w:sz w:val="24"/>
          <w:szCs w:val="24"/>
          <w:lang w:val="sv-SE"/>
        </w:rPr>
        <w:t xml:space="preserve"> ” Setiap anggota harus mengambil langkah-langkah untuk menjamin bahwa PRT menikmati cakupan upah minimum, bila cakupan itu ada, dan bahwa pengupahan ditetapkan tanpa diskriminasi berdasarkan jenis kelamin”. </w:t>
      </w:r>
      <w:r w:rsidR="00107DDF">
        <w:rPr>
          <w:rFonts w:ascii="Arial" w:hAnsi="Arial" w:cs="Arial"/>
          <w:sz w:val="24"/>
          <w:szCs w:val="24"/>
          <w:lang w:val="sv-SE"/>
        </w:rPr>
        <w:t xml:space="preserve"> </w:t>
      </w:r>
      <w:r w:rsidR="00270119">
        <w:rPr>
          <w:rFonts w:ascii="Arial" w:hAnsi="Arial" w:cs="Arial"/>
          <w:sz w:val="24"/>
          <w:szCs w:val="24"/>
          <w:lang w:val="sv-SE"/>
        </w:rPr>
        <w:t xml:space="preserve">Pasal </w:t>
      </w:r>
      <w:r w:rsidR="000D391B">
        <w:rPr>
          <w:rFonts w:ascii="Arial" w:hAnsi="Arial" w:cs="Arial"/>
          <w:sz w:val="24"/>
          <w:szCs w:val="24"/>
          <w:lang w:val="sv-SE"/>
        </w:rPr>
        <w:t xml:space="preserve"> (12) yang mengatur tentang mekanisme p</w:t>
      </w:r>
      <w:r w:rsidRPr="003B6862">
        <w:rPr>
          <w:rFonts w:ascii="Arial" w:hAnsi="Arial" w:cs="Arial"/>
          <w:sz w:val="24"/>
          <w:szCs w:val="24"/>
          <w:lang w:val="sv-SE"/>
        </w:rPr>
        <w:t xml:space="preserve">embayaran upah </w:t>
      </w:r>
      <w:r w:rsidR="000D391B">
        <w:rPr>
          <w:rFonts w:ascii="Arial" w:hAnsi="Arial" w:cs="Arial"/>
          <w:sz w:val="24"/>
          <w:szCs w:val="24"/>
          <w:lang w:val="sv-SE"/>
        </w:rPr>
        <w:t xml:space="preserve">yang </w:t>
      </w:r>
      <w:r w:rsidRPr="003B6862">
        <w:rPr>
          <w:rFonts w:ascii="Arial" w:hAnsi="Arial" w:cs="Arial"/>
          <w:sz w:val="24"/>
          <w:szCs w:val="24"/>
          <w:lang w:val="sv-SE"/>
        </w:rPr>
        <w:t>dapat dilakukan dengan transfer, cek atau secara langsung sesuai dengan peraturan masing-masing negara yang disesuaikan dengan kesepakatan antara PRT dan pemberi kerja.</w:t>
      </w:r>
      <w:r w:rsidR="00107DDF">
        <w:rPr>
          <w:rFonts w:ascii="Arial" w:hAnsi="Arial" w:cs="Arial"/>
          <w:sz w:val="24"/>
          <w:szCs w:val="24"/>
          <w:lang w:val="sv-SE"/>
        </w:rPr>
        <w:t xml:space="preserve"> </w:t>
      </w:r>
      <w:r w:rsidR="00997D08">
        <w:rPr>
          <w:rFonts w:ascii="Arial" w:hAnsi="Arial" w:cs="Arial"/>
          <w:sz w:val="24"/>
          <w:szCs w:val="24"/>
          <w:lang w:val="sv-SE"/>
        </w:rPr>
        <w:t xml:space="preserve">Konvensi ILO 189 melarang pemberian upah dalam bentuk barang. </w:t>
      </w:r>
      <w:r w:rsidRPr="003B6862">
        <w:rPr>
          <w:rFonts w:ascii="Arial" w:hAnsi="Arial" w:cs="Arial"/>
          <w:sz w:val="24"/>
          <w:szCs w:val="24"/>
          <w:lang w:val="sv-SE"/>
        </w:rPr>
        <w:t xml:space="preserve">Apabila aturan nasional mengakui model pengupahan dalam bentuk </w:t>
      </w:r>
      <w:r w:rsidRPr="003B6862">
        <w:rPr>
          <w:rFonts w:ascii="Arial" w:hAnsi="Arial" w:cs="Arial"/>
          <w:i/>
          <w:sz w:val="24"/>
          <w:szCs w:val="24"/>
          <w:lang w:val="sv-SE"/>
        </w:rPr>
        <w:t xml:space="preserve">in kind </w:t>
      </w:r>
      <w:r w:rsidRPr="003B6862">
        <w:rPr>
          <w:rFonts w:ascii="Arial" w:hAnsi="Arial" w:cs="Arial"/>
          <w:sz w:val="24"/>
          <w:szCs w:val="24"/>
          <w:lang w:val="sv-SE"/>
        </w:rPr>
        <w:t>(pemberian dalam bentuk barang)</w:t>
      </w:r>
      <w:r w:rsidRPr="003B6862">
        <w:rPr>
          <w:rFonts w:ascii="Arial" w:hAnsi="Arial" w:cs="Arial"/>
          <w:i/>
          <w:sz w:val="24"/>
          <w:szCs w:val="24"/>
          <w:lang w:val="sv-SE"/>
        </w:rPr>
        <w:t xml:space="preserve">, </w:t>
      </w:r>
      <w:r w:rsidRPr="003B6862">
        <w:rPr>
          <w:rFonts w:ascii="Arial" w:hAnsi="Arial" w:cs="Arial"/>
          <w:sz w:val="24"/>
          <w:szCs w:val="24"/>
          <w:lang w:val="sv-SE"/>
        </w:rPr>
        <w:t>maka ketegori tersebut tidak dapat dimasukan sebagai upah.</w:t>
      </w:r>
    </w:p>
    <w:p w:rsidR="001F6C2D" w:rsidRDefault="006E2F5E" w:rsidP="003B6862">
      <w:pPr>
        <w:pStyle w:val="ListParagraph"/>
        <w:ind w:left="360"/>
        <w:jc w:val="both"/>
        <w:rPr>
          <w:rFonts w:ascii="Arial" w:hAnsi="Arial" w:cs="Arial"/>
          <w:sz w:val="24"/>
          <w:szCs w:val="24"/>
          <w:lang w:val="sv-SE"/>
        </w:rPr>
      </w:pPr>
      <w:r w:rsidRPr="003B6862">
        <w:rPr>
          <w:rFonts w:ascii="Arial" w:hAnsi="Arial" w:cs="Arial"/>
          <w:sz w:val="24"/>
          <w:szCs w:val="24"/>
          <w:lang w:val="sv-SE"/>
        </w:rPr>
        <w:t xml:space="preserve">Konvesi ILO 189 khususnya pasal pengupahan semestinya menjadi pedoman dalam menjamin pemenuhan hak upah kepada PRT. </w:t>
      </w:r>
      <w:r w:rsidR="00560161">
        <w:rPr>
          <w:rFonts w:ascii="Arial" w:hAnsi="Arial" w:cs="Arial"/>
          <w:sz w:val="24"/>
          <w:szCs w:val="24"/>
          <w:lang w:val="sv-SE"/>
        </w:rPr>
        <w:t>U</w:t>
      </w:r>
      <w:r w:rsidR="00107DDF">
        <w:rPr>
          <w:rFonts w:ascii="Arial" w:hAnsi="Arial" w:cs="Arial"/>
          <w:sz w:val="24"/>
          <w:szCs w:val="24"/>
          <w:lang w:val="sv-SE"/>
        </w:rPr>
        <w:t xml:space="preserve">ndang-undang </w:t>
      </w:r>
      <w:r w:rsidRPr="003B6862">
        <w:rPr>
          <w:rFonts w:ascii="Arial" w:hAnsi="Arial" w:cs="Arial"/>
          <w:sz w:val="24"/>
          <w:szCs w:val="24"/>
          <w:lang w:val="sv-SE"/>
        </w:rPr>
        <w:t xml:space="preserve"> Pe</w:t>
      </w:r>
      <w:r w:rsidR="00147BDC">
        <w:rPr>
          <w:rFonts w:ascii="Arial" w:hAnsi="Arial" w:cs="Arial"/>
          <w:sz w:val="24"/>
          <w:szCs w:val="24"/>
          <w:lang w:val="sv-SE"/>
        </w:rPr>
        <w:t>rlindungan PRT, hendaknya mengatur sistem pengupahan bagi PRT</w:t>
      </w:r>
      <w:r w:rsidR="001F6C2D">
        <w:rPr>
          <w:rFonts w:ascii="Arial" w:hAnsi="Arial" w:cs="Arial"/>
          <w:sz w:val="24"/>
          <w:szCs w:val="24"/>
          <w:lang w:val="sv-SE"/>
        </w:rPr>
        <w:t xml:space="preserve">. </w:t>
      </w:r>
      <w:r w:rsidR="001F6C2D">
        <w:rPr>
          <w:rFonts w:ascii="Arial" w:hAnsi="Arial" w:cs="Arial"/>
          <w:sz w:val="24"/>
          <w:szCs w:val="24"/>
          <w:lang w:val="sv-SE"/>
        </w:rPr>
        <w:lastRenderedPageBreak/>
        <w:t xml:space="preserve">Pengaturan tersebut </w:t>
      </w:r>
      <w:r w:rsidR="00147BDC">
        <w:rPr>
          <w:rFonts w:ascii="Arial" w:hAnsi="Arial" w:cs="Arial"/>
          <w:sz w:val="24"/>
          <w:szCs w:val="24"/>
          <w:lang w:val="sv-SE"/>
        </w:rPr>
        <w:t>mencakup semua kategori PRT baik yang bekerja p</w:t>
      </w:r>
      <w:r w:rsidR="00122721">
        <w:rPr>
          <w:rFonts w:ascii="Arial" w:hAnsi="Arial" w:cs="Arial"/>
          <w:sz w:val="24"/>
          <w:szCs w:val="24"/>
          <w:lang w:val="sv-SE"/>
        </w:rPr>
        <w:t>aruh waktu dan purna waktu,</w:t>
      </w:r>
      <w:r w:rsidR="001F6C2D">
        <w:rPr>
          <w:rFonts w:ascii="Arial" w:hAnsi="Arial" w:cs="Arial"/>
          <w:sz w:val="24"/>
          <w:szCs w:val="24"/>
          <w:lang w:val="sv-SE"/>
        </w:rPr>
        <w:t xml:space="preserve"> maupun</w:t>
      </w:r>
      <w:r w:rsidR="00122721">
        <w:rPr>
          <w:rFonts w:ascii="Arial" w:hAnsi="Arial" w:cs="Arial"/>
          <w:sz w:val="24"/>
          <w:szCs w:val="24"/>
          <w:lang w:val="sv-SE"/>
        </w:rPr>
        <w:t xml:space="preserve"> </w:t>
      </w:r>
      <w:r w:rsidR="00147BDC">
        <w:rPr>
          <w:rFonts w:ascii="Arial" w:hAnsi="Arial" w:cs="Arial"/>
          <w:sz w:val="24"/>
          <w:szCs w:val="24"/>
          <w:lang w:val="sv-SE"/>
        </w:rPr>
        <w:t>PRT yang tinggal ber</w:t>
      </w:r>
      <w:r w:rsidR="001F6C2D">
        <w:rPr>
          <w:rFonts w:ascii="Arial" w:hAnsi="Arial" w:cs="Arial"/>
          <w:sz w:val="24"/>
          <w:szCs w:val="24"/>
          <w:lang w:val="sv-SE"/>
        </w:rPr>
        <w:t>sama (</w:t>
      </w:r>
      <w:r w:rsidR="001F6C2D" w:rsidRPr="001F6C2D">
        <w:rPr>
          <w:rFonts w:ascii="Arial" w:hAnsi="Arial" w:cs="Arial"/>
          <w:i/>
          <w:sz w:val="24"/>
          <w:szCs w:val="24"/>
          <w:lang w:val="sv-SE"/>
        </w:rPr>
        <w:t>stay in</w:t>
      </w:r>
      <w:r w:rsidR="001F6C2D">
        <w:rPr>
          <w:rFonts w:ascii="Arial" w:hAnsi="Arial" w:cs="Arial"/>
          <w:sz w:val="24"/>
          <w:szCs w:val="24"/>
          <w:lang w:val="sv-SE"/>
        </w:rPr>
        <w:t>) di rumah pengguna jasa dan</w:t>
      </w:r>
      <w:r w:rsidR="00147BDC">
        <w:rPr>
          <w:rFonts w:ascii="Arial" w:hAnsi="Arial" w:cs="Arial"/>
          <w:sz w:val="24"/>
          <w:szCs w:val="24"/>
          <w:lang w:val="sv-SE"/>
        </w:rPr>
        <w:t xml:space="preserve"> yang tidak</w:t>
      </w:r>
      <w:r w:rsidR="001F6C2D">
        <w:rPr>
          <w:rFonts w:ascii="Arial" w:hAnsi="Arial" w:cs="Arial"/>
          <w:sz w:val="24"/>
          <w:szCs w:val="24"/>
          <w:lang w:val="sv-SE"/>
        </w:rPr>
        <w:t xml:space="preserve"> (</w:t>
      </w:r>
      <w:r w:rsidR="001F6C2D" w:rsidRPr="001F6C2D">
        <w:rPr>
          <w:rFonts w:ascii="Arial" w:hAnsi="Arial" w:cs="Arial"/>
          <w:i/>
          <w:sz w:val="24"/>
          <w:szCs w:val="24"/>
          <w:lang w:val="sv-SE"/>
        </w:rPr>
        <w:t>stay out</w:t>
      </w:r>
      <w:r w:rsidR="001F6C2D">
        <w:rPr>
          <w:rFonts w:ascii="Arial" w:hAnsi="Arial" w:cs="Arial"/>
          <w:sz w:val="24"/>
          <w:szCs w:val="24"/>
          <w:lang w:val="sv-SE"/>
        </w:rPr>
        <w:t>)</w:t>
      </w:r>
      <w:r w:rsidR="00147BDC">
        <w:rPr>
          <w:rFonts w:ascii="Arial" w:hAnsi="Arial" w:cs="Arial"/>
          <w:sz w:val="24"/>
          <w:szCs w:val="24"/>
          <w:lang w:val="sv-SE"/>
        </w:rPr>
        <w:t xml:space="preserve">. </w:t>
      </w:r>
    </w:p>
    <w:p w:rsidR="006E2F5E" w:rsidRDefault="001F6C2D" w:rsidP="003B6862">
      <w:pPr>
        <w:pStyle w:val="ListParagraph"/>
        <w:ind w:left="360"/>
        <w:jc w:val="both"/>
        <w:rPr>
          <w:rFonts w:ascii="Arial" w:hAnsi="Arial" w:cs="Arial"/>
          <w:sz w:val="24"/>
          <w:szCs w:val="24"/>
          <w:lang w:val="sv-SE"/>
        </w:rPr>
      </w:pPr>
      <w:r>
        <w:rPr>
          <w:rFonts w:ascii="Arial" w:hAnsi="Arial" w:cs="Arial"/>
          <w:sz w:val="24"/>
          <w:szCs w:val="24"/>
          <w:lang w:val="sv-SE"/>
        </w:rPr>
        <w:t>Standard besaran</w:t>
      </w:r>
      <w:r w:rsidR="006E2F5E" w:rsidRPr="003B6862">
        <w:rPr>
          <w:rFonts w:ascii="Arial" w:hAnsi="Arial" w:cs="Arial"/>
          <w:sz w:val="24"/>
          <w:szCs w:val="24"/>
          <w:lang w:val="sv-SE"/>
        </w:rPr>
        <w:t xml:space="preserve"> upah</w:t>
      </w:r>
      <w:r>
        <w:rPr>
          <w:rFonts w:ascii="Arial" w:hAnsi="Arial" w:cs="Arial"/>
          <w:sz w:val="24"/>
          <w:szCs w:val="24"/>
          <w:lang w:val="sv-SE"/>
        </w:rPr>
        <w:t xml:space="preserve"> bagi PRT tidak boleh dibedakan dari pekerja pada umumnya. B</w:t>
      </w:r>
      <w:r w:rsidR="006E2F5E" w:rsidRPr="003B6862">
        <w:rPr>
          <w:rFonts w:ascii="Arial" w:hAnsi="Arial" w:cs="Arial"/>
          <w:sz w:val="24"/>
          <w:szCs w:val="24"/>
          <w:lang w:val="sv-SE"/>
        </w:rPr>
        <w:t xml:space="preserve">erdasarkan </w:t>
      </w:r>
      <w:r w:rsidR="00C43BE0">
        <w:rPr>
          <w:rFonts w:ascii="Arial" w:hAnsi="Arial" w:cs="Arial"/>
          <w:sz w:val="24"/>
          <w:szCs w:val="24"/>
          <w:lang w:val="sv-SE"/>
        </w:rPr>
        <w:t xml:space="preserve">pada </w:t>
      </w:r>
      <w:r w:rsidR="006E2F5E" w:rsidRPr="003B6862">
        <w:rPr>
          <w:rFonts w:ascii="Arial" w:hAnsi="Arial" w:cs="Arial"/>
          <w:sz w:val="24"/>
          <w:szCs w:val="24"/>
          <w:lang w:val="sv-SE"/>
        </w:rPr>
        <w:t>komponen hidup layak</w:t>
      </w:r>
      <w:r>
        <w:rPr>
          <w:rFonts w:ascii="Arial" w:hAnsi="Arial" w:cs="Arial"/>
          <w:sz w:val="24"/>
          <w:szCs w:val="24"/>
          <w:lang w:val="sv-SE"/>
        </w:rPr>
        <w:t>,</w:t>
      </w:r>
      <w:r w:rsidR="006E2F5E" w:rsidRPr="003B6862">
        <w:rPr>
          <w:rFonts w:ascii="Arial" w:hAnsi="Arial" w:cs="Arial"/>
          <w:sz w:val="24"/>
          <w:szCs w:val="24"/>
          <w:lang w:val="sv-SE"/>
        </w:rPr>
        <w:t xml:space="preserve"> sekurang-kurangnya sebagaimana telah diatur dalam Peraturan Mentri Tenaga Kerja dan Transmigrasi No. 75</w:t>
      </w:r>
      <w:r>
        <w:rPr>
          <w:rFonts w:ascii="Arial" w:hAnsi="Arial" w:cs="Arial"/>
          <w:sz w:val="24"/>
          <w:szCs w:val="24"/>
          <w:lang w:val="sv-SE"/>
        </w:rPr>
        <w:t xml:space="preserve"> Tahun </w:t>
      </w:r>
      <w:r w:rsidR="006E2F5E" w:rsidRPr="003B6862">
        <w:rPr>
          <w:rFonts w:ascii="Arial" w:hAnsi="Arial" w:cs="Arial"/>
          <w:sz w:val="24"/>
          <w:szCs w:val="24"/>
          <w:lang w:val="sv-SE"/>
        </w:rPr>
        <w:t xml:space="preserve">2005 tentang Komponen dan Pelaksanaan Tahapan Pencapaian Kehidupan Layak. </w:t>
      </w:r>
    </w:p>
    <w:p w:rsidR="00D224DE" w:rsidRDefault="00D224DE" w:rsidP="003B6862">
      <w:pPr>
        <w:pStyle w:val="ListParagraph"/>
        <w:ind w:left="360"/>
        <w:jc w:val="both"/>
        <w:rPr>
          <w:rFonts w:ascii="Arial" w:hAnsi="Arial" w:cs="Arial"/>
          <w:sz w:val="24"/>
          <w:szCs w:val="24"/>
          <w:lang w:val="sv-SE"/>
        </w:rPr>
      </w:pPr>
    </w:p>
    <w:p w:rsidR="00D224DE" w:rsidRDefault="00D224DE" w:rsidP="003B6862">
      <w:pPr>
        <w:pStyle w:val="ListParagraph"/>
        <w:ind w:left="360"/>
        <w:jc w:val="both"/>
        <w:rPr>
          <w:rFonts w:ascii="Arial" w:hAnsi="Arial" w:cs="Arial"/>
          <w:b/>
          <w:sz w:val="24"/>
          <w:szCs w:val="24"/>
          <w:lang w:val="sv-SE"/>
        </w:rPr>
      </w:pPr>
      <w:r w:rsidRPr="00D224DE">
        <w:rPr>
          <w:rFonts w:ascii="Arial" w:hAnsi="Arial" w:cs="Arial"/>
          <w:b/>
          <w:sz w:val="24"/>
          <w:szCs w:val="24"/>
          <w:lang w:val="sv-SE"/>
        </w:rPr>
        <w:t>III.2.3. Kebebasan Berserikat</w:t>
      </w:r>
    </w:p>
    <w:p w:rsidR="00D224DE" w:rsidRDefault="00D224DE" w:rsidP="003B6862">
      <w:pPr>
        <w:pStyle w:val="ListParagraph"/>
        <w:ind w:left="360"/>
        <w:jc w:val="both"/>
        <w:rPr>
          <w:rFonts w:ascii="Arial" w:hAnsi="Arial" w:cs="Arial"/>
          <w:b/>
          <w:sz w:val="24"/>
          <w:szCs w:val="24"/>
          <w:lang w:val="sv-SE"/>
        </w:rPr>
      </w:pPr>
    </w:p>
    <w:p w:rsidR="00D224DE" w:rsidRDefault="00D224DE" w:rsidP="003B6862">
      <w:pPr>
        <w:pStyle w:val="ListParagraph"/>
        <w:ind w:left="360"/>
        <w:jc w:val="both"/>
        <w:rPr>
          <w:rFonts w:ascii="Arial" w:hAnsi="Arial" w:cs="Arial"/>
          <w:sz w:val="24"/>
          <w:szCs w:val="24"/>
          <w:lang w:val="sv-SE"/>
        </w:rPr>
      </w:pPr>
      <w:r>
        <w:rPr>
          <w:rFonts w:ascii="Arial" w:hAnsi="Arial" w:cs="Arial"/>
          <w:sz w:val="24"/>
          <w:szCs w:val="24"/>
          <w:lang w:val="sv-SE"/>
        </w:rPr>
        <w:t>Undang-undang Perlindungan PRT harus menjamin kebebasan bagi PRT untuk berserikat. Selain menjadi salah satu bentuk pemenuhan hak fundamental dalam hal kebebasan berserikat dan pengakuan efektif atas hak atas perundingan bersama,organisasi/serikat PRT adalah alat untuk memperkuat posisi tawar PRT dalam hal relasi kerja untuk penghormatan, perlindungan dan pemenuhan hak-hak mereka sebagai pekerja dan sebagai manusia.</w:t>
      </w:r>
      <w:r w:rsidR="00356CB5">
        <w:rPr>
          <w:rFonts w:ascii="Arial" w:hAnsi="Arial" w:cs="Arial"/>
          <w:sz w:val="24"/>
          <w:szCs w:val="24"/>
          <w:lang w:val="sv-SE"/>
        </w:rPr>
        <w:t xml:space="preserve"> </w:t>
      </w:r>
      <w:r>
        <w:rPr>
          <w:rFonts w:ascii="Arial" w:hAnsi="Arial" w:cs="Arial"/>
          <w:sz w:val="24"/>
          <w:szCs w:val="24"/>
          <w:lang w:val="sv-SE"/>
        </w:rPr>
        <w:t>Serikat/ Organisasi PRT juga akan berperan dalam perundingan dengan pa</w:t>
      </w:r>
      <w:r w:rsidR="00356CB5">
        <w:rPr>
          <w:rFonts w:ascii="Arial" w:hAnsi="Arial" w:cs="Arial"/>
          <w:sz w:val="24"/>
          <w:szCs w:val="24"/>
          <w:lang w:val="sv-SE"/>
        </w:rPr>
        <w:t>ra pihak baik pengguna jasa, agen penyalur (bila ada) dan pemerintah dalam penyelesaian perselisihan, penentuan upah dan pemenuhan hak-hak PRT lainnya.</w:t>
      </w:r>
    </w:p>
    <w:p w:rsidR="00356CB5" w:rsidRDefault="00356CB5" w:rsidP="003B6862">
      <w:pPr>
        <w:pStyle w:val="ListParagraph"/>
        <w:ind w:left="360"/>
        <w:jc w:val="both"/>
        <w:rPr>
          <w:rFonts w:ascii="Arial" w:hAnsi="Arial" w:cs="Arial"/>
          <w:sz w:val="24"/>
          <w:szCs w:val="24"/>
          <w:lang w:val="sv-SE"/>
        </w:rPr>
      </w:pPr>
      <w:r>
        <w:rPr>
          <w:rFonts w:ascii="Arial" w:hAnsi="Arial" w:cs="Arial"/>
          <w:sz w:val="24"/>
          <w:szCs w:val="24"/>
          <w:lang w:val="sv-SE"/>
        </w:rPr>
        <w:t xml:space="preserve">Konvensi ILO 189 pasal (3) angka (3) menyebutkan ”Memastikan bahwa setiap pekerja rumah tangga dan majikan menikmati kemerdekaan berserikat dan pengakuan yang efektif terhadap perundingan bersama. Negara anggota wajib melindungi hak pekerja rumah tangga dan majikan untuk mendirikan organisasi, sesuai dengan peraturan organisasi yang bersangkutan, untuk bergabung di organisasi, federasi dan konfederasi yang mereka pilih. </w:t>
      </w:r>
    </w:p>
    <w:p w:rsidR="00356CB5" w:rsidRPr="00D224DE" w:rsidRDefault="00356CB5" w:rsidP="003B6862">
      <w:pPr>
        <w:pStyle w:val="ListParagraph"/>
        <w:ind w:left="360"/>
        <w:jc w:val="both"/>
        <w:rPr>
          <w:rFonts w:ascii="Arial" w:hAnsi="Arial" w:cs="Arial"/>
          <w:sz w:val="24"/>
          <w:szCs w:val="24"/>
          <w:lang w:val="sv-SE"/>
        </w:rPr>
      </w:pPr>
    </w:p>
    <w:p w:rsidR="00147BDC" w:rsidRPr="003B6862" w:rsidRDefault="00D224DE" w:rsidP="00147BDC">
      <w:pPr>
        <w:pStyle w:val="ListParagraph"/>
        <w:spacing w:after="0" w:line="240" w:lineRule="auto"/>
        <w:ind w:left="360"/>
        <w:jc w:val="both"/>
        <w:rPr>
          <w:rFonts w:ascii="Arial" w:hAnsi="Arial" w:cs="Arial"/>
          <w:b/>
          <w:sz w:val="24"/>
          <w:szCs w:val="24"/>
          <w:lang w:val="nl-NL"/>
        </w:rPr>
      </w:pPr>
      <w:r>
        <w:rPr>
          <w:rFonts w:ascii="Arial" w:hAnsi="Arial" w:cs="Arial"/>
          <w:b/>
          <w:sz w:val="24"/>
          <w:szCs w:val="24"/>
          <w:lang w:val="nl-NL"/>
        </w:rPr>
        <w:t>III.2.4</w:t>
      </w:r>
      <w:r w:rsidR="00147BDC" w:rsidRPr="003B6862">
        <w:rPr>
          <w:rFonts w:ascii="Arial" w:hAnsi="Arial" w:cs="Arial"/>
          <w:b/>
          <w:sz w:val="24"/>
          <w:szCs w:val="24"/>
          <w:lang w:val="nl-NL"/>
        </w:rPr>
        <w:t>. Jam Kerja</w:t>
      </w:r>
    </w:p>
    <w:p w:rsidR="00147BDC" w:rsidRPr="003B6862" w:rsidRDefault="00147BDC" w:rsidP="00147BDC">
      <w:pPr>
        <w:pStyle w:val="ListParagraph"/>
        <w:ind w:left="360"/>
        <w:jc w:val="both"/>
        <w:rPr>
          <w:rFonts w:ascii="Arial" w:hAnsi="Arial" w:cs="Arial"/>
          <w:sz w:val="24"/>
          <w:szCs w:val="24"/>
          <w:lang w:val="nl-NL"/>
        </w:rPr>
      </w:pPr>
    </w:p>
    <w:p w:rsidR="00147BDC" w:rsidRDefault="00147BDC" w:rsidP="00147BDC">
      <w:pPr>
        <w:pStyle w:val="ListParagraph"/>
        <w:ind w:left="360"/>
        <w:jc w:val="both"/>
        <w:rPr>
          <w:rFonts w:ascii="Arial" w:hAnsi="Arial" w:cs="Arial"/>
          <w:sz w:val="24"/>
          <w:szCs w:val="24"/>
          <w:lang w:val="nl-NL"/>
        </w:rPr>
      </w:pPr>
      <w:r w:rsidRPr="003B6862">
        <w:rPr>
          <w:rFonts w:ascii="Arial" w:hAnsi="Arial" w:cs="Arial"/>
          <w:sz w:val="24"/>
          <w:szCs w:val="24"/>
          <w:lang w:val="nl-NL"/>
        </w:rPr>
        <w:t>U</w:t>
      </w:r>
      <w:r>
        <w:rPr>
          <w:rFonts w:ascii="Arial" w:hAnsi="Arial" w:cs="Arial"/>
          <w:sz w:val="24"/>
          <w:szCs w:val="24"/>
          <w:lang w:val="nl-NL"/>
        </w:rPr>
        <w:t>ndang-</w:t>
      </w:r>
      <w:r w:rsidRPr="003B6862">
        <w:rPr>
          <w:rFonts w:ascii="Arial" w:hAnsi="Arial" w:cs="Arial"/>
          <w:sz w:val="24"/>
          <w:szCs w:val="24"/>
          <w:lang w:val="nl-NL"/>
        </w:rPr>
        <w:t>U</w:t>
      </w:r>
      <w:r>
        <w:rPr>
          <w:rFonts w:ascii="Arial" w:hAnsi="Arial" w:cs="Arial"/>
          <w:sz w:val="24"/>
          <w:szCs w:val="24"/>
          <w:lang w:val="nl-NL"/>
        </w:rPr>
        <w:t>ndang</w:t>
      </w:r>
      <w:r w:rsidRPr="003B6862">
        <w:rPr>
          <w:rFonts w:ascii="Arial" w:hAnsi="Arial" w:cs="Arial"/>
          <w:sz w:val="24"/>
          <w:szCs w:val="24"/>
          <w:lang w:val="nl-NL"/>
        </w:rPr>
        <w:t xml:space="preserve"> Perlindungan PRT harus mengatur standar jam kerja layak bagi PRT</w:t>
      </w:r>
      <w:r w:rsidR="00122721">
        <w:rPr>
          <w:rFonts w:ascii="Arial" w:hAnsi="Arial" w:cs="Arial"/>
          <w:sz w:val="24"/>
          <w:szCs w:val="24"/>
          <w:lang w:val="nl-NL"/>
        </w:rPr>
        <w:t xml:space="preserve">. </w:t>
      </w:r>
      <w:r w:rsidRPr="003B6862">
        <w:rPr>
          <w:rFonts w:ascii="Arial" w:hAnsi="Arial" w:cs="Arial"/>
          <w:sz w:val="24"/>
          <w:szCs w:val="24"/>
          <w:lang w:val="nl-NL"/>
        </w:rPr>
        <w:t xml:space="preserve"> </w:t>
      </w:r>
      <w:r w:rsidR="00C43BE0">
        <w:rPr>
          <w:rFonts w:ascii="Arial" w:hAnsi="Arial" w:cs="Arial"/>
          <w:sz w:val="24"/>
          <w:szCs w:val="24"/>
          <w:lang w:val="nl-NL"/>
        </w:rPr>
        <w:t xml:space="preserve">Ketentuan mengenai standard jam kerja bagi PRT terdapat pula dalam </w:t>
      </w:r>
      <w:r>
        <w:rPr>
          <w:rFonts w:ascii="Arial" w:hAnsi="Arial" w:cs="Arial"/>
          <w:sz w:val="24"/>
          <w:szCs w:val="24"/>
          <w:lang w:val="nl-NL"/>
        </w:rPr>
        <w:t xml:space="preserve">Konvensi ILO 189 pasal 10 (1) “ Setiap anggota harus mengambil langkah-langkah untuk menjamin perlakuan yang sama antara pekerja rumah tangga dan pekerja paa umumnya dalam kaitannya dengan jam kerja normal, kompensasi lembur, jadwal libur harian dan mingguan dan cuti tahunan yang dibayar sesuai dengan undang-undang nasional dan peraturan atau perjanjian kerja bersama, dengan mempertimbangkan karakteristik khusus pekerjaan rumah tangga”. </w:t>
      </w:r>
    </w:p>
    <w:p w:rsidR="008800D5" w:rsidRDefault="00C43BE0" w:rsidP="00147BDC">
      <w:pPr>
        <w:pStyle w:val="ListParagraph"/>
        <w:ind w:left="360"/>
        <w:jc w:val="both"/>
        <w:rPr>
          <w:rFonts w:ascii="Arial" w:hAnsi="Arial" w:cs="Arial"/>
          <w:sz w:val="24"/>
          <w:szCs w:val="24"/>
          <w:lang w:val="nl-NL"/>
        </w:rPr>
      </w:pPr>
      <w:r>
        <w:rPr>
          <w:rFonts w:ascii="Arial" w:hAnsi="Arial" w:cs="Arial"/>
          <w:sz w:val="24"/>
          <w:szCs w:val="24"/>
          <w:lang w:val="nl-NL"/>
        </w:rPr>
        <w:t>Menurut Komnas Perempuan, jam kerja bagi PRT sebaiknya mengikuti standard layak ketenagakerjaan yang berlaku, yaitu tidak melebihi 40</w:t>
      </w:r>
      <w:r w:rsidR="00571889">
        <w:rPr>
          <w:rFonts w:ascii="Arial" w:hAnsi="Arial" w:cs="Arial"/>
          <w:sz w:val="24"/>
          <w:szCs w:val="24"/>
          <w:lang w:val="nl-NL"/>
        </w:rPr>
        <w:t xml:space="preserve"> </w:t>
      </w:r>
      <w:r>
        <w:rPr>
          <w:rFonts w:ascii="Arial" w:hAnsi="Arial" w:cs="Arial"/>
          <w:sz w:val="24"/>
          <w:szCs w:val="24"/>
          <w:lang w:val="nl-NL"/>
        </w:rPr>
        <w:t xml:space="preserve"> jam </w:t>
      </w:r>
      <w:r w:rsidR="00571889">
        <w:rPr>
          <w:rFonts w:ascii="Arial" w:hAnsi="Arial" w:cs="Arial"/>
          <w:sz w:val="24"/>
          <w:szCs w:val="24"/>
          <w:lang w:val="nl-NL"/>
        </w:rPr>
        <w:t>per</w:t>
      </w:r>
      <w:r>
        <w:rPr>
          <w:rFonts w:ascii="Arial" w:hAnsi="Arial" w:cs="Arial"/>
          <w:sz w:val="24"/>
          <w:szCs w:val="24"/>
          <w:lang w:val="nl-NL"/>
        </w:rPr>
        <w:t>minggu untuk</w:t>
      </w:r>
      <w:r w:rsidR="00571889">
        <w:rPr>
          <w:rFonts w:ascii="Arial" w:hAnsi="Arial" w:cs="Arial"/>
          <w:sz w:val="24"/>
          <w:szCs w:val="24"/>
          <w:lang w:val="nl-NL"/>
        </w:rPr>
        <w:t xml:space="preserve"> jam kerja normal</w:t>
      </w:r>
      <w:r>
        <w:rPr>
          <w:rFonts w:ascii="Arial" w:hAnsi="Arial" w:cs="Arial"/>
          <w:sz w:val="24"/>
          <w:szCs w:val="24"/>
          <w:lang w:val="nl-NL"/>
        </w:rPr>
        <w:t xml:space="preserve">. </w:t>
      </w:r>
      <w:r w:rsidR="00571889">
        <w:rPr>
          <w:rFonts w:ascii="Arial" w:hAnsi="Arial" w:cs="Arial"/>
          <w:sz w:val="24"/>
          <w:szCs w:val="24"/>
          <w:lang w:val="nl-NL"/>
        </w:rPr>
        <w:t xml:space="preserve">Apabila telah melebihi jam kerja tersebut maka harus dihitung sebagai lembur. Pengguna jasa wajib memberikan upah kerja lembur. </w:t>
      </w:r>
      <w:r w:rsidR="008800D5">
        <w:rPr>
          <w:rFonts w:ascii="Arial" w:hAnsi="Arial" w:cs="Arial"/>
          <w:sz w:val="24"/>
          <w:szCs w:val="24"/>
          <w:lang w:val="nl-NL"/>
        </w:rPr>
        <w:t xml:space="preserve">Sedangkan jam lembur sebaiknya tidak melebihi 3 jam per-hari. </w:t>
      </w:r>
    </w:p>
    <w:p w:rsidR="00C43BE0" w:rsidRDefault="008800D5" w:rsidP="00147BDC">
      <w:pPr>
        <w:pStyle w:val="ListParagraph"/>
        <w:ind w:left="360"/>
        <w:jc w:val="both"/>
        <w:rPr>
          <w:rFonts w:ascii="Arial" w:hAnsi="Arial" w:cs="Arial"/>
          <w:sz w:val="24"/>
          <w:szCs w:val="24"/>
          <w:lang w:val="nl-NL"/>
        </w:rPr>
      </w:pPr>
      <w:r>
        <w:rPr>
          <w:rFonts w:ascii="Arial" w:hAnsi="Arial" w:cs="Arial"/>
          <w:sz w:val="24"/>
          <w:szCs w:val="24"/>
          <w:lang w:val="nl-NL"/>
        </w:rPr>
        <w:lastRenderedPageBreak/>
        <w:t>Mengenai pemenuhan kewajiban PRT untuk bekerja sesuai dengan jam kerja yang telah ditentukan, dapat diatur sesuai dengan kekhasan pekerjaan rumah tangg. PRT dapat memenuhi 40 jam per-minggu berturut-turut atau akumulatif, sepanjang memenuhi jam kerja yang menjadi kewajibannya. Hal ini selanjutnya disepati bersama antara PRT dan pengguna jasa.</w:t>
      </w:r>
    </w:p>
    <w:p w:rsidR="00147BDC" w:rsidRDefault="00147BDC" w:rsidP="00147BDC">
      <w:pPr>
        <w:pStyle w:val="ListParagraph"/>
        <w:ind w:left="360"/>
        <w:jc w:val="both"/>
        <w:rPr>
          <w:rFonts w:ascii="Arial" w:hAnsi="Arial" w:cs="Arial"/>
          <w:sz w:val="24"/>
          <w:szCs w:val="24"/>
          <w:lang w:val="nl-NL"/>
        </w:rPr>
      </w:pPr>
    </w:p>
    <w:p w:rsidR="00147BDC" w:rsidRDefault="00D224DE" w:rsidP="00147BDC">
      <w:pPr>
        <w:pStyle w:val="ListParagraph"/>
        <w:spacing w:after="0" w:line="240" w:lineRule="auto"/>
        <w:ind w:left="360"/>
        <w:jc w:val="both"/>
        <w:rPr>
          <w:rFonts w:ascii="Arial" w:hAnsi="Arial" w:cs="Arial"/>
          <w:b/>
          <w:sz w:val="24"/>
          <w:szCs w:val="24"/>
        </w:rPr>
      </w:pPr>
      <w:r>
        <w:rPr>
          <w:rFonts w:ascii="Arial" w:hAnsi="Arial" w:cs="Arial"/>
          <w:b/>
          <w:sz w:val="24"/>
          <w:szCs w:val="24"/>
        </w:rPr>
        <w:t>III.2.5</w:t>
      </w:r>
      <w:r w:rsidR="00147BDC" w:rsidRPr="003B6862">
        <w:rPr>
          <w:rFonts w:ascii="Arial" w:hAnsi="Arial" w:cs="Arial"/>
          <w:b/>
          <w:sz w:val="24"/>
          <w:szCs w:val="24"/>
        </w:rPr>
        <w:t>. Hari Libur dan Cuti</w:t>
      </w:r>
    </w:p>
    <w:p w:rsidR="00147BDC" w:rsidRPr="003B6862" w:rsidRDefault="00147BDC" w:rsidP="00147BDC">
      <w:pPr>
        <w:pStyle w:val="ListParagraph"/>
        <w:spacing w:after="0" w:line="240" w:lineRule="auto"/>
        <w:ind w:left="360"/>
        <w:jc w:val="both"/>
        <w:rPr>
          <w:rFonts w:ascii="Arial" w:hAnsi="Arial" w:cs="Arial"/>
          <w:b/>
          <w:sz w:val="24"/>
          <w:szCs w:val="24"/>
        </w:rPr>
      </w:pPr>
    </w:p>
    <w:p w:rsidR="00147BDC" w:rsidRPr="008800D5" w:rsidRDefault="00147BDC" w:rsidP="00147BDC">
      <w:pPr>
        <w:pStyle w:val="ListParagraph"/>
        <w:ind w:left="360"/>
        <w:jc w:val="both"/>
        <w:rPr>
          <w:rFonts w:ascii="Arial" w:hAnsi="Arial" w:cs="Arial"/>
          <w:sz w:val="24"/>
          <w:szCs w:val="24"/>
        </w:rPr>
      </w:pPr>
      <w:r w:rsidRPr="003B6862">
        <w:rPr>
          <w:rFonts w:ascii="Arial" w:hAnsi="Arial" w:cs="Arial"/>
          <w:sz w:val="24"/>
          <w:szCs w:val="24"/>
        </w:rPr>
        <w:t xml:space="preserve">Hak untuk menikmati hari libur dan cuti juga harus dijamin dalam </w:t>
      </w:r>
      <w:r>
        <w:rPr>
          <w:rFonts w:ascii="Arial" w:hAnsi="Arial" w:cs="Arial"/>
          <w:sz w:val="24"/>
          <w:szCs w:val="24"/>
        </w:rPr>
        <w:t>Undang-</w:t>
      </w:r>
      <w:proofErr w:type="gramStart"/>
      <w:r>
        <w:rPr>
          <w:rFonts w:ascii="Arial" w:hAnsi="Arial" w:cs="Arial"/>
          <w:sz w:val="24"/>
          <w:szCs w:val="24"/>
        </w:rPr>
        <w:t xml:space="preserve">undang </w:t>
      </w:r>
      <w:r w:rsidRPr="003B6862">
        <w:rPr>
          <w:rFonts w:ascii="Arial" w:hAnsi="Arial" w:cs="Arial"/>
          <w:sz w:val="24"/>
          <w:szCs w:val="24"/>
        </w:rPr>
        <w:t xml:space="preserve"> Perlindungan</w:t>
      </w:r>
      <w:proofErr w:type="gramEnd"/>
      <w:r w:rsidRPr="003B6862">
        <w:rPr>
          <w:rFonts w:ascii="Arial" w:hAnsi="Arial" w:cs="Arial"/>
          <w:sz w:val="24"/>
          <w:szCs w:val="24"/>
        </w:rPr>
        <w:t xml:space="preserve"> PRT. </w:t>
      </w:r>
      <w:proofErr w:type="gramStart"/>
      <w:r w:rsidRPr="003B6862">
        <w:rPr>
          <w:rFonts w:ascii="Arial" w:hAnsi="Arial" w:cs="Arial"/>
          <w:sz w:val="24"/>
          <w:szCs w:val="24"/>
        </w:rPr>
        <w:t xml:space="preserve">Konvensi </w:t>
      </w:r>
      <w:r>
        <w:rPr>
          <w:rFonts w:ascii="Arial" w:hAnsi="Arial" w:cs="Arial"/>
          <w:sz w:val="24"/>
          <w:szCs w:val="24"/>
        </w:rPr>
        <w:t xml:space="preserve">ILO </w:t>
      </w:r>
      <w:r w:rsidRPr="003B6862">
        <w:rPr>
          <w:rFonts w:ascii="Arial" w:hAnsi="Arial" w:cs="Arial"/>
          <w:sz w:val="24"/>
          <w:szCs w:val="24"/>
        </w:rPr>
        <w:t>189</w:t>
      </w:r>
      <w:r>
        <w:rPr>
          <w:rFonts w:ascii="Arial" w:hAnsi="Arial" w:cs="Arial"/>
          <w:sz w:val="24"/>
          <w:szCs w:val="24"/>
        </w:rPr>
        <w:t xml:space="preserve"> pasal 10 (2) “Libur mingguan setidaknya 24 jam berturut-turut”.</w:t>
      </w:r>
      <w:proofErr w:type="gramEnd"/>
      <w:r w:rsidR="008800D5">
        <w:rPr>
          <w:rFonts w:ascii="Arial" w:hAnsi="Arial" w:cs="Arial"/>
          <w:sz w:val="24"/>
          <w:szCs w:val="24"/>
        </w:rPr>
        <w:t xml:space="preserve"> </w:t>
      </w:r>
      <w:r w:rsidRPr="003B6862">
        <w:rPr>
          <w:rFonts w:ascii="Arial" w:hAnsi="Arial" w:cs="Arial"/>
          <w:sz w:val="24"/>
          <w:szCs w:val="24"/>
          <w:lang w:val="id-ID"/>
        </w:rPr>
        <w:t>Demikian juga dengan hak cuti, meliputi cuti hari Raya keagamaan, cuti melahirkan dan pengajuan libur dalam keadaan tertentu seperti saat anggota keluarga ada sakit atau meninggal dunia. Apabila PRT tidak menggunakan hak Libur dan cuti dan tetap bekerja pada hari libur, maka pengguna jasa harus tetap membayarnya sebagai kerja lembur (</w:t>
      </w:r>
      <w:r w:rsidRPr="003B6862">
        <w:rPr>
          <w:rFonts w:ascii="Arial" w:hAnsi="Arial" w:cs="Arial"/>
          <w:i/>
          <w:sz w:val="24"/>
          <w:szCs w:val="24"/>
          <w:lang w:val="id-ID"/>
        </w:rPr>
        <w:t>overtime</w:t>
      </w:r>
      <w:r w:rsidRPr="003B6862">
        <w:rPr>
          <w:rFonts w:ascii="Arial" w:hAnsi="Arial" w:cs="Arial"/>
          <w:sz w:val="24"/>
          <w:szCs w:val="24"/>
          <w:lang w:val="id-ID"/>
        </w:rPr>
        <w:t>).</w:t>
      </w:r>
      <w:r w:rsidR="008800D5">
        <w:rPr>
          <w:rFonts w:ascii="Arial" w:hAnsi="Arial" w:cs="Arial"/>
          <w:sz w:val="24"/>
          <w:szCs w:val="24"/>
        </w:rPr>
        <w:t xml:space="preserve"> </w:t>
      </w:r>
    </w:p>
    <w:p w:rsidR="00147BDC" w:rsidRDefault="00147BDC" w:rsidP="00147BDC">
      <w:pPr>
        <w:pStyle w:val="ListParagraph"/>
        <w:ind w:left="360"/>
        <w:jc w:val="both"/>
        <w:rPr>
          <w:rFonts w:ascii="Arial" w:hAnsi="Arial" w:cs="Arial"/>
          <w:sz w:val="24"/>
          <w:szCs w:val="24"/>
          <w:lang w:val="nl-NL"/>
        </w:rPr>
      </w:pPr>
    </w:p>
    <w:p w:rsidR="003B6862" w:rsidRPr="003B6862" w:rsidRDefault="00BA3786" w:rsidP="003B6862">
      <w:pPr>
        <w:pStyle w:val="ListParagraph"/>
        <w:spacing w:after="0" w:line="240" w:lineRule="auto"/>
        <w:ind w:left="360"/>
        <w:jc w:val="both"/>
        <w:rPr>
          <w:rFonts w:ascii="Arial" w:hAnsi="Arial" w:cs="Arial"/>
          <w:b/>
          <w:sz w:val="24"/>
          <w:szCs w:val="24"/>
          <w:lang w:val="nl-NL"/>
        </w:rPr>
      </w:pPr>
      <w:r>
        <w:rPr>
          <w:rFonts w:ascii="Arial" w:hAnsi="Arial" w:cs="Arial"/>
          <w:b/>
          <w:sz w:val="24"/>
          <w:szCs w:val="24"/>
          <w:lang w:val="nl-NL"/>
        </w:rPr>
        <w:t>III.2.6. Kebeb</w:t>
      </w:r>
      <w:r w:rsidR="003B6862" w:rsidRPr="003B6862">
        <w:rPr>
          <w:rFonts w:ascii="Arial" w:hAnsi="Arial" w:cs="Arial"/>
          <w:b/>
          <w:sz w:val="24"/>
          <w:szCs w:val="24"/>
          <w:lang w:val="nl-NL"/>
        </w:rPr>
        <w:t>as</w:t>
      </w:r>
      <w:r>
        <w:rPr>
          <w:rFonts w:ascii="Arial" w:hAnsi="Arial" w:cs="Arial"/>
          <w:b/>
          <w:sz w:val="24"/>
          <w:szCs w:val="24"/>
          <w:lang w:val="nl-NL"/>
        </w:rPr>
        <w:t>an</w:t>
      </w:r>
      <w:r w:rsidR="003B6862" w:rsidRPr="003B6862">
        <w:rPr>
          <w:rFonts w:ascii="Arial" w:hAnsi="Arial" w:cs="Arial"/>
          <w:b/>
          <w:sz w:val="24"/>
          <w:szCs w:val="24"/>
          <w:lang w:val="nl-NL"/>
        </w:rPr>
        <w:t xml:space="preserve"> bergerak dan </w:t>
      </w:r>
      <w:r>
        <w:rPr>
          <w:rFonts w:ascii="Arial" w:hAnsi="Arial" w:cs="Arial"/>
          <w:b/>
          <w:sz w:val="24"/>
          <w:szCs w:val="24"/>
          <w:lang w:val="nl-NL"/>
        </w:rPr>
        <w:t>Hak P</w:t>
      </w:r>
      <w:r w:rsidR="003B6862" w:rsidRPr="003B6862">
        <w:rPr>
          <w:rFonts w:ascii="Arial" w:hAnsi="Arial" w:cs="Arial"/>
          <w:b/>
          <w:sz w:val="24"/>
          <w:szCs w:val="24"/>
          <w:lang w:val="nl-NL"/>
        </w:rPr>
        <w:t>rivasi</w:t>
      </w:r>
    </w:p>
    <w:p w:rsidR="003B6862" w:rsidRPr="003B6862" w:rsidRDefault="003B6862" w:rsidP="003B6862">
      <w:pPr>
        <w:pStyle w:val="ListParagraph"/>
        <w:ind w:left="360"/>
        <w:jc w:val="both"/>
        <w:rPr>
          <w:rFonts w:ascii="Arial" w:hAnsi="Arial" w:cs="Arial"/>
          <w:b/>
          <w:sz w:val="24"/>
          <w:szCs w:val="24"/>
          <w:lang w:val="nl-NL"/>
        </w:rPr>
      </w:pPr>
    </w:p>
    <w:p w:rsidR="008800D5" w:rsidRDefault="003B6862" w:rsidP="003B6862">
      <w:pPr>
        <w:pStyle w:val="ListParagraph"/>
        <w:ind w:left="360"/>
        <w:jc w:val="both"/>
        <w:rPr>
          <w:rFonts w:ascii="Arial" w:hAnsi="Arial" w:cs="Arial"/>
          <w:sz w:val="24"/>
          <w:szCs w:val="24"/>
          <w:lang w:val="nl-NL"/>
        </w:rPr>
      </w:pPr>
      <w:r w:rsidRPr="003B6862">
        <w:rPr>
          <w:rFonts w:ascii="Arial" w:hAnsi="Arial" w:cs="Arial"/>
          <w:sz w:val="24"/>
          <w:szCs w:val="24"/>
          <w:lang w:val="nl-NL"/>
        </w:rPr>
        <w:t>Area kerja PRT adalah ruang privat rumah tangga yang selama ini dikonstruksikan sebagai area tertutup yang membatasi ruang gerak PRT untuk bersosialisasi dan mengekpresikan diri di luar area pekerjaannya. Namun demikian, pada saat yang sama</w:t>
      </w:r>
      <w:r w:rsidR="008800D5">
        <w:rPr>
          <w:rFonts w:ascii="Arial" w:hAnsi="Arial" w:cs="Arial"/>
          <w:sz w:val="24"/>
          <w:szCs w:val="24"/>
          <w:lang w:val="nl-NL"/>
        </w:rPr>
        <w:t>,</w:t>
      </w:r>
      <w:r w:rsidRPr="003B6862">
        <w:rPr>
          <w:rFonts w:ascii="Arial" w:hAnsi="Arial" w:cs="Arial"/>
          <w:sz w:val="24"/>
          <w:szCs w:val="24"/>
          <w:lang w:val="nl-NL"/>
        </w:rPr>
        <w:t xml:space="preserve"> disebabkan oleh area privat </w:t>
      </w:r>
      <w:r w:rsidR="00D257B8">
        <w:rPr>
          <w:rFonts w:ascii="Arial" w:hAnsi="Arial" w:cs="Arial"/>
          <w:sz w:val="24"/>
          <w:szCs w:val="24"/>
          <w:lang w:val="nl-NL"/>
        </w:rPr>
        <w:t>rumah tangga</w:t>
      </w:r>
      <w:r w:rsidRPr="003B6862">
        <w:rPr>
          <w:rFonts w:ascii="Arial" w:hAnsi="Arial" w:cs="Arial"/>
          <w:sz w:val="24"/>
          <w:szCs w:val="24"/>
          <w:lang w:val="nl-NL"/>
        </w:rPr>
        <w:t xml:space="preserve"> itu pula, hak privasi PRT sering dilanggar. </w:t>
      </w:r>
    </w:p>
    <w:p w:rsidR="003B6862" w:rsidRPr="003B6862" w:rsidRDefault="003B6862" w:rsidP="003B6862">
      <w:pPr>
        <w:pStyle w:val="ListParagraph"/>
        <w:ind w:left="360"/>
        <w:jc w:val="both"/>
        <w:rPr>
          <w:rFonts w:ascii="Arial" w:hAnsi="Arial" w:cs="Arial"/>
          <w:sz w:val="24"/>
          <w:szCs w:val="24"/>
          <w:lang w:val="nl-NL"/>
        </w:rPr>
      </w:pPr>
      <w:r w:rsidRPr="003B6862">
        <w:rPr>
          <w:rFonts w:ascii="Arial" w:hAnsi="Arial" w:cs="Arial"/>
          <w:sz w:val="24"/>
          <w:szCs w:val="24"/>
          <w:lang w:val="nl-NL"/>
        </w:rPr>
        <w:t xml:space="preserve">Maka </w:t>
      </w:r>
      <w:r w:rsidR="00B26E44">
        <w:rPr>
          <w:rFonts w:ascii="Arial" w:hAnsi="Arial" w:cs="Arial"/>
          <w:sz w:val="24"/>
          <w:szCs w:val="24"/>
          <w:lang w:val="nl-NL"/>
        </w:rPr>
        <w:t>Undang-undang</w:t>
      </w:r>
      <w:r w:rsidRPr="003B6862">
        <w:rPr>
          <w:rFonts w:ascii="Arial" w:hAnsi="Arial" w:cs="Arial"/>
          <w:sz w:val="24"/>
          <w:szCs w:val="24"/>
          <w:lang w:val="nl-NL"/>
        </w:rPr>
        <w:t xml:space="preserve"> Perlindungan PRT harus mengatur hak PRT yang tinggal bersama dengan pengguna jasa untuk </w:t>
      </w:r>
      <w:r w:rsidR="008800D5">
        <w:rPr>
          <w:rFonts w:ascii="Arial" w:hAnsi="Arial" w:cs="Arial"/>
          <w:sz w:val="24"/>
          <w:szCs w:val="24"/>
          <w:lang w:val="nl-NL"/>
        </w:rPr>
        <w:t xml:space="preserve">dapat berkomunikasi dengan keluarga dan </w:t>
      </w:r>
      <w:r w:rsidRPr="003B6862">
        <w:rPr>
          <w:rFonts w:ascii="Arial" w:hAnsi="Arial" w:cs="Arial"/>
          <w:sz w:val="24"/>
          <w:szCs w:val="24"/>
          <w:lang w:val="nl-NL"/>
        </w:rPr>
        <w:t>bersosialisasi</w:t>
      </w:r>
      <w:r w:rsidR="008800D5">
        <w:rPr>
          <w:rFonts w:ascii="Arial" w:hAnsi="Arial" w:cs="Arial"/>
          <w:sz w:val="24"/>
          <w:szCs w:val="24"/>
          <w:lang w:val="nl-NL"/>
        </w:rPr>
        <w:t xml:space="preserve"> dengan linkungan sekitar. </w:t>
      </w:r>
      <w:r w:rsidR="00356CB5">
        <w:rPr>
          <w:rFonts w:ascii="Arial" w:hAnsi="Arial" w:cs="Arial"/>
          <w:sz w:val="24"/>
          <w:szCs w:val="24"/>
          <w:lang w:val="nl-NL"/>
        </w:rPr>
        <w:t xml:space="preserve">Menikmati hari libur dan cuti di luar rumah. </w:t>
      </w:r>
      <w:r w:rsidR="008800D5">
        <w:rPr>
          <w:rFonts w:ascii="Arial" w:hAnsi="Arial" w:cs="Arial"/>
          <w:sz w:val="24"/>
          <w:szCs w:val="24"/>
          <w:lang w:val="nl-NL"/>
        </w:rPr>
        <w:t>Pengguna jasa juga wajib</w:t>
      </w:r>
      <w:r w:rsidRPr="003B6862">
        <w:rPr>
          <w:rFonts w:ascii="Arial" w:hAnsi="Arial" w:cs="Arial"/>
          <w:sz w:val="24"/>
          <w:szCs w:val="24"/>
          <w:lang w:val="nl-NL"/>
        </w:rPr>
        <w:t xml:space="preserve"> menjamin hak privasi mereka antara lain ;</w:t>
      </w:r>
    </w:p>
    <w:p w:rsidR="003B6862" w:rsidRPr="003B6862" w:rsidRDefault="003B6862" w:rsidP="00997D08">
      <w:pPr>
        <w:pStyle w:val="ListParagraph"/>
        <w:numPr>
          <w:ilvl w:val="1"/>
          <w:numId w:val="33"/>
        </w:numPr>
        <w:tabs>
          <w:tab w:val="clear" w:pos="1440"/>
          <w:tab w:val="num" w:pos="720"/>
        </w:tabs>
        <w:spacing w:after="0" w:line="240" w:lineRule="auto"/>
        <w:ind w:left="720"/>
        <w:jc w:val="both"/>
        <w:rPr>
          <w:rFonts w:ascii="Arial" w:hAnsi="Arial" w:cs="Arial"/>
          <w:sz w:val="24"/>
          <w:szCs w:val="24"/>
          <w:lang w:val="nl-NL"/>
        </w:rPr>
      </w:pPr>
      <w:r w:rsidRPr="003B6862">
        <w:rPr>
          <w:rFonts w:ascii="Arial" w:hAnsi="Arial" w:cs="Arial"/>
          <w:sz w:val="24"/>
          <w:szCs w:val="24"/>
          <w:lang w:val="nl-NL"/>
        </w:rPr>
        <w:t>Penyediaan kamar tersendiri yang nyaman, sesuai standard kesehatan dan dapat dikunci sehingga privasi PRT terjaga.</w:t>
      </w:r>
    </w:p>
    <w:p w:rsidR="003B6862" w:rsidRPr="003B6862" w:rsidRDefault="003B6862" w:rsidP="00997D08">
      <w:pPr>
        <w:pStyle w:val="ListParagraph"/>
        <w:numPr>
          <w:ilvl w:val="1"/>
          <w:numId w:val="33"/>
        </w:numPr>
        <w:tabs>
          <w:tab w:val="clear" w:pos="1440"/>
          <w:tab w:val="num" w:pos="720"/>
        </w:tabs>
        <w:spacing w:after="0" w:line="240" w:lineRule="auto"/>
        <w:ind w:left="720"/>
        <w:jc w:val="both"/>
        <w:rPr>
          <w:rFonts w:ascii="Arial" w:hAnsi="Arial" w:cs="Arial"/>
          <w:sz w:val="24"/>
          <w:szCs w:val="24"/>
          <w:lang w:val="nl-NL"/>
        </w:rPr>
      </w:pPr>
      <w:r w:rsidRPr="003B6862">
        <w:rPr>
          <w:rFonts w:ascii="Arial" w:hAnsi="Arial" w:cs="Arial"/>
          <w:sz w:val="24"/>
          <w:szCs w:val="24"/>
          <w:lang w:val="nl-NL"/>
        </w:rPr>
        <w:t>Penyediaan fasilitas untuk menjalankan ibadah</w:t>
      </w:r>
      <w:r w:rsidR="008800D5">
        <w:rPr>
          <w:rFonts w:ascii="Arial" w:hAnsi="Arial" w:cs="Arial"/>
          <w:sz w:val="24"/>
          <w:szCs w:val="24"/>
          <w:lang w:val="nl-NL"/>
        </w:rPr>
        <w:t xml:space="preserve"> sesuai dengan agama yang diyakini </w:t>
      </w:r>
      <w:r w:rsidRPr="003B6862">
        <w:rPr>
          <w:rFonts w:ascii="Arial" w:hAnsi="Arial" w:cs="Arial"/>
          <w:sz w:val="24"/>
          <w:szCs w:val="24"/>
          <w:lang w:val="nl-NL"/>
        </w:rPr>
        <w:t xml:space="preserve"> PRT.</w:t>
      </w:r>
    </w:p>
    <w:p w:rsidR="003B6862" w:rsidRPr="003B6862" w:rsidRDefault="003B6862" w:rsidP="003B6862">
      <w:pPr>
        <w:pStyle w:val="ListParagraph"/>
        <w:ind w:left="360"/>
        <w:jc w:val="both"/>
        <w:rPr>
          <w:rFonts w:ascii="Arial" w:hAnsi="Arial" w:cs="Arial"/>
          <w:sz w:val="24"/>
          <w:szCs w:val="24"/>
          <w:lang w:val="nl-NL"/>
        </w:rPr>
      </w:pPr>
    </w:p>
    <w:p w:rsidR="003B6862" w:rsidRPr="003B6862" w:rsidRDefault="003B6862" w:rsidP="003B6862">
      <w:pPr>
        <w:pStyle w:val="ListParagraph"/>
        <w:spacing w:after="0" w:line="240" w:lineRule="auto"/>
        <w:ind w:left="360"/>
        <w:jc w:val="both"/>
        <w:rPr>
          <w:rFonts w:ascii="Arial" w:hAnsi="Arial" w:cs="Arial"/>
          <w:b/>
          <w:sz w:val="24"/>
          <w:szCs w:val="24"/>
          <w:lang w:val="nl-NL"/>
        </w:rPr>
      </w:pPr>
      <w:r w:rsidRPr="003B6862">
        <w:rPr>
          <w:rFonts w:ascii="Arial" w:hAnsi="Arial" w:cs="Arial"/>
          <w:b/>
          <w:sz w:val="24"/>
          <w:szCs w:val="24"/>
          <w:lang w:val="nl-NL"/>
        </w:rPr>
        <w:t>III.2.7. Hak bebas dari Kekerasan, pelecehan dan perlakuan yang kejam</w:t>
      </w:r>
    </w:p>
    <w:p w:rsidR="003B6862" w:rsidRPr="003B6862" w:rsidRDefault="003B6862" w:rsidP="003B6862">
      <w:pPr>
        <w:pStyle w:val="ListParagraph"/>
        <w:ind w:left="360"/>
        <w:jc w:val="both"/>
        <w:rPr>
          <w:rFonts w:ascii="Arial" w:hAnsi="Arial" w:cs="Arial"/>
          <w:b/>
          <w:sz w:val="24"/>
          <w:szCs w:val="24"/>
          <w:lang w:val="nl-NL"/>
        </w:rPr>
      </w:pPr>
    </w:p>
    <w:p w:rsidR="00997D08" w:rsidRDefault="00B26E44" w:rsidP="003B6862">
      <w:pPr>
        <w:pStyle w:val="ListParagraph"/>
        <w:ind w:left="360"/>
        <w:jc w:val="both"/>
        <w:rPr>
          <w:rFonts w:ascii="Arial" w:hAnsi="Arial" w:cs="Arial"/>
          <w:sz w:val="24"/>
          <w:szCs w:val="24"/>
        </w:rPr>
      </w:pPr>
      <w:r>
        <w:rPr>
          <w:rFonts w:ascii="Arial" w:hAnsi="Arial" w:cs="Arial"/>
          <w:sz w:val="24"/>
          <w:szCs w:val="24"/>
          <w:lang w:val="nl-NL"/>
        </w:rPr>
        <w:t>Undang-undang</w:t>
      </w:r>
      <w:r w:rsidR="003B6862" w:rsidRPr="003B6862">
        <w:rPr>
          <w:rFonts w:ascii="Arial" w:hAnsi="Arial" w:cs="Arial"/>
          <w:sz w:val="24"/>
          <w:szCs w:val="24"/>
          <w:lang w:val="nl-NL"/>
        </w:rPr>
        <w:t xml:space="preserve"> Perlindungan PRT harus menjamin PRT bebas dari tindak kekerasan, pelecehan dan perlakuan yang kejam dalam menjalankan pekerjaannya. Sebagaimana diatur dalam Konvensi ILO 189 pasal 5 “</w:t>
      </w:r>
      <w:r w:rsidR="003B6862" w:rsidRPr="003B6862">
        <w:rPr>
          <w:rStyle w:val="hps"/>
          <w:rFonts w:ascii="Arial" w:hAnsi="Arial" w:cs="Arial"/>
          <w:sz w:val="24"/>
          <w:szCs w:val="24"/>
          <w:lang w:val="id-ID"/>
        </w:rPr>
        <w:t>Setiap Anggota wajib</w:t>
      </w:r>
      <w:r w:rsidR="003B6862" w:rsidRPr="003B6862">
        <w:rPr>
          <w:rFonts w:ascii="Arial" w:hAnsi="Arial" w:cs="Arial"/>
          <w:sz w:val="24"/>
          <w:szCs w:val="24"/>
          <w:lang w:val="id-ID"/>
        </w:rPr>
        <w:t xml:space="preserve"> </w:t>
      </w:r>
      <w:r w:rsidR="003B6862" w:rsidRPr="003B6862">
        <w:rPr>
          <w:rStyle w:val="hps"/>
          <w:rFonts w:ascii="Arial" w:hAnsi="Arial" w:cs="Arial"/>
          <w:sz w:val="24"/>
          <w:szCs w:val="24"/>
          <w:lang w:val="id-ID"/>
        </w:rPr>
        <w:t>mengambil langkah-langkah</w:t>
      </w:r>
      <w:r w:rsidR="003B6862" w:rsidRPr="003B6862">
        <w:rPr>
          <w:rFonts w:ascii="Arial" w:hAnsi="Arial" w:cs="Arial"/>
          <w:sz w:val="24"/>
          <w:szCs w:val="24"/>
          <w:lang w:val="id-ID"/>
        </w:rPr>
        <w:t xml:space="preserve"> </w:t>
      </w:r>
      <w:r w:rsidR="003B6862" w:rsidRPr="003B6862">
        <w:rPr>
          <w:rStyle w:val="hps"/>
          <w:rFonts w:ascii="Arial" w:hAnsi="Arial" w:cs="Arial"/>
          <w:sz w:val="24"/>
          <w:szCs w:val="24"/>
          <w:lang w:val="id-ID"/>
        </w:rPr>
        <w:t>untuk menjamin</w:t>
      </w:r>
      <w:r w:rsidR="003B6862" w:rsidRPr="003B6862">
        <w:rPr>
          <w:rFonts w:ascii="Arial" w:hAnsi="Arial" w:cs="Arial"/>
          <w:sz w:val="24"/>
          <w:szCs w:val="24"/>
          <w:lang w:val="id-ID"/>
        </w:rPr>
        <w:t xml:space="preserve"> </w:t>
      </w:r>
      <w:r w:rsidR="003B6862" w:rsidRPr="003B6862">
        <w:rPr>
          <w:rStyle w:val="hps"/>
          <w:rFonts w:ascii="Arial" w:hAnsi="Arial" w:cs="Arial"/>
          <w:sz w:val="24"/>
          <w:szCs w:val="24"/>
          <w:lang w:val="id-ID"/>
        </w:rPr>
        <w:t xml:space="preserve">bahwa </w:t>
      </w:r>
      <w:smartTag w:uri="urn:schemas-microsoft-com:office:smarttags" w:element="stockticker">
        <w:r w:rsidR="003B6862" w:rsidRPr="003B6862">
          <w:rPr>
            <w:rStyle w:val="hps"/>
            <w:rFonts w:ascii="Arial" w:hAnsi="Arial" w:cs="Arial"/>
            <w:sz w:val="24"/>
            <w:szCs w:val="24"/>
            <w:lang w:val="id-ID"/>
          </w:rPr>
          <w:t>PRT</w:t>
        </w:r>
      </w:smartTag>
      <w:r w:rsidR="003B6862" w:rsidRPr="003B6862">
        <w:rPr>
          <w:rStyle w:val="hps"/>
          <w:rFonts w:ascii="Arial" w:hAnsi="Arial" w:cs="Arial"/>
          <w:sz w:val="24"/>
          <w:szCs w:val="24"/>
          <w:lang w:val="id-ID"/>
        </w:rPr>
        <w:t xml:space="preserve"> menikmati</w:t>
      </w:r>
      <w:r w:rsidR="003B6862" w:rsidRPr="003B6862">
        <w:rPr>
          <w:rFonts w:ascii="Arial" w:hAnsi="Arial" w:cs="Arial"/>
          <w:sz w:val="24"/>
          <w:szCs w:val="24"/>
          <w:lang w:val="id-ID"/>
        </w:rPr>
        <w:t xml:space="preserve"> </w:t>
      </w:r>
      <w:r w:rsidR="003B6862" w:rsidRPr="003B6862">
        <w:rPr>
          <w:rStyle w:val="hps"/>
          <w:rFonts w:ascii="Arial" w:hAnsi="Arial" w:cs="Arial"/>
          <w:sz w:val="24"/>
          <w:szCs w:val="24"/>
          <w:lang w:val="id-ID"/>
        </w:rPr>
        <w:t>efektif terhadap semua</w:t>
      </w:r>
      <w:r w:rsidR="003B6862" w:rsidRPr="003B6862">
        <w:rPr>
          <w:rFonts w:ascii="Arial" w:hAnsi="Arial" w:cs="Arial"/>
          <w:sz w:val="24"/>
          <w:szCs w:val="24"/>
          <w:lang w:val="id-ID"/>
        </w:rPr>
        <w:t xml:space="preserve"> </w:t>
      </w:r>
      <w:r w:rsidR="003B6862" w:rsidRPr="003B6862">
        <w:rPr>
          <w:rStyle w:val="hps"/>
          <w:rFonts w:ascii="Arial" w:hAnsi="Arial" w:cs="Arial"/>
          <w:sz w:val="24"/>
          <w:szCs w:val="24"/>
          <w:lang w:val="id-ID"/>
        </w:rPr>
        <w:t>bentuk kekerasan</w:t>
      </w:r>
      <w:r w:rsidR="003B6862" w:rsidRPr="003B6862">
        <w:rPr>
          <w:rFonts w:ascii="Arial" w:hAnsi="Arial" w:cs="Arial"/>
          <w:sz w:val="24"/>
          <w:szCs w:val="24"/>
          <w:lang w:val="id-ID"/>
        </w:rPr>
        <w:t xml:space="preserve">, </w:t>
      </w:r>
      <w:r w:rsidR="003B6862" w:rsidRPr="003B6862">
        <w:rPr>
          <w:rStyle w:val="hps"/>
          <w:rFonts w:ascii="Arial" w:hAnsi="Arial" w:cs="Arial"/>
          <w:sz w:val="24"/>
          <w:szCs w:val="24"/>
          <w:lang w:val="id-ID"/>
        </w:rPr>
        <w:t>pelecehan</w:t>
      </w:r>
      <w:r w:rsidR="003B6862" w:rsidRPr="003B6862">
        <w:rPr>
          <w:rFonts w:ascii="Arial" w:hAnsi="Arial" w:cs="Arial"/>
          <w:sz w:val="24"/>
          <w:szCs w:val="24"/>
          <w:lang w:val="id-ID"/>
        </w:rPr>
        <w:t xml:space="preserve"> </w:t>
      </w:r>
      <w:r w:rsidR="003B6862" w:rsidRPr="003B6862">
        <w:rPr>
          <w:rStyle w:val="hps"/>
          <w:rFonts w:ascii="Arial" w:hAnsi="Arial" w:cs="Arial"/>
          <w:sz w:val="24"/>
          <w:szCs w:val="24"/>
          <w:lang w:val="id-ID"/>
        </w:rPr>
        <w:t>dan kekerasan”</w:t>
      </w:r>
      <w:r w:rsidR="003B6862" w:rsidRPr="003B6862">
        <w:rPr>
          <w:rFonts w:ascii="Arial" w:hAnsi="Arial" w:cs="Arial"/>
          <w:sz w:val="24"/>
          <w:szCs w:val="24"/>
          <w:lang w:val="id-ID"/>
        </w:rPr>
        <w:t>.</w:t>
      </w:r>
      <w:r w:rsidR="003B6862" w:rsidRPr="003B6862">
        <w:rPr>
          <w:rFonts w:ascii="Arial" w:hAnsi="Arial" w:cs="Arial"/>
          <w:sz w:val="24"/>
          <w:szCs w:val="24"/>
        </w:rPr>
        <w:t xml:space="preserve"> </w:t>
      </w:r>
    </w:p>
    <w:p w:rsidR="00D224DE" w:rsidRDefault="003B6862" w:rsidP="003B6862">
      <w:pPr>
        <w:pStyle w:val="ListParagraph"/>
        <w:ind w:left="360"/>
        <w:jc w:val="both"/>
        <w:rPr>
          <w:rFonts w:ascii="Arial" w:hAnsi="Arial" w:cs="Arial"/>
          <w:sz w:val="24"/>
          <w:szCs w:val="24"/>
        </w:rPr>
      </w:pPr>
      <w:proofErr w:type="gramStart"/>
      <w:r w:rsidRPr="003B6862">
        <w:rPr>
          <w:rFonts w:ascii="Arial" w:hAnsi="Arial" w:cs="Arial"/>
          <w:sz w:val="24"/>
          <w:szCs w:val="24"/>
        </w:rPr>
        <w:t>Apabila terjadi tindakan kekerasan, pelecehan dan perlakuan kejam terhadap PRT maka harus diselesaikan dengan ketentuan pidana yang berlaku.</w:t>
      </w:r>
      <w:proofErr w:type="gramEnd"/>
      <w:r w:rsidRPr="003B6862">
        <w:rPr>
          <w:rFonts w:ascii="Arial" w:hAnsi="Arial" w:cs="Arial"/>
          <w:sz w:val="24"/>
          <w:szCs w:val="24"/>
        </w:rPr>
        <w:t xml:space="preserve"> </w:t>
      </w:r>
    </w:p>
    <w:p w:rsidR="003B6862" w:rsidRPr="003B6862" w:rsidRDefault="003B6862" w:rsidP="003B6862">
      <w:pPr>
        <w:pStyle w:val="ListParagraph"/>
        <w:ind w:left="360"/>
        <w:jc w:val="both"/>
        <w:rPr>
          <w:rFonts w:ascii="Arial" w:hAnsi="Arial" w:cs="Arial"/>
          <w:sz w:val="24"/>
          <w:szCs w:val="24"/>
        </w:rPr>
      </w:pPr>
    </w:p>
    <w:p w:rsidR="003B6862" w:rsidRPr="003B6862" w:rsidRDefault="003B6862" w:rsidP="003B6862">
      <w:pPr>
        <w:pStyle w:val="ListParagraph"/>
        <w:spacing w:after="0" w:line="240" w:lineRule="auto"/>
        <w:ind w:left="360"/>
        <w:jc w:val="both"/>
        <w:rPr>
          <w:rFonts w:ascii="Arial" w:hAnsi="Arial" w:cs="Arial"/>
          <w:b/>
          <w:sz w:val="24"/>
          <w:szCs w:val="24"/>
          <w:lang w:val="nl-NL"/>
        </w:rPr>
      </w:pPr>
      <w:r w:rsidRPr="003B6862">
        <w:rPr>
          <w:rFonts w:ascii="Arial" w:hAnsi="Arial" w:cs="Arial"/>
          <w:b/>
          <w:sz w:val="24"/>
          <w:szCs w:val="24"/>
          <w:lang w:val="nl-NL"/>
        </w:rPr>
        <w:t>III.2.8. Hak atas keamanan dan keselamatan kerja</w:t>
      </w:r>
    </w:p>
    <w:p w:rsidR="003B6862" w:rsidRPr="003B6862" w:rsidRDefault="003B6862" w:rsidP="003B6862">
      <w:pPr>
        <w:pStyle w:val="ListParagraph"/>
        <w:ind w:left="360"/>
        <w:jc w:val="both"/>
        <w:rPr>
          <w:rFonts w:ascii="Arial" w:hAnsi="Arial" w:cs="Arial"/>
          <w:b/>
          <w:sz w:val="24"/>
          <w:szCs w:val="24"/>
          <w:lang w:val="nl-NL"/>
        </w:rPr>
      </w:pPr>
    </w:p>
    <w:p w:rsidR="00B312FA" w:rsidRPr="008C1193" w:rsidRDefault="00356CB5" w:rsidP="00B625B2">
      <w:pPr>
        <w:pStyle w:val="ListParagraph"/>
        <w:ind w:left="360"/>
        <w:jc w:val="both"/>
        <w:rPr>
          <w:rFonts w:ascii="Arial" w:hAnsi="Arial" w:cs="Arial"/>
          <w:sz w:val="24"/>
          <w:szCs w:val="24"/>
          <w:lang w:val="nl-NL"/>
        </w:rPr>
      </w:pPr>
      <w:r>
        <w:rPr>
          <w:rFonts w:ascii="Arial" w:hAnsi="Arial" w:cs="Arial"/>
          <w:sz w:val="24"/>
          <w:szCs w:val="24"/>
          <w:lang w:val="nl-NL"/>
        </w:rPr>
        <w:lastRenderedPageBreak/>
        <w:t>Jaminan untuk mendapatkan hak atas lingkungan kerja yang aman dan sehat harus diatur dalam u</w:t>
      </w:r>
      <w:r w:rsidR="00147BDC">
        <w:rPr>
          <w:rFonts w:ascii="Arial" w:hAnsi="Arial" w:cs="Arial"/>
          <w:sz w:val="24"/>
          <w:szCs w:val="24"/>
          <w:lang w:val="nl-NL"/>
        </w:rPr>
        <w:t>ndang-undang</w:t>
      </w:r>
      <w:r w:rsidR="003B6862" w:rsidRPr="003B6862">
        <w:rPr>
          <w:rFonts w:ascii="Arial" w:hAnsi="Arial" w:cs="Arial"/>
          <w:sz w:val="24"/>
          <w:szCs w:val="24"/>
          <w:lang w:val="nl-NL"/>
        </w:rPr>
        <w:t xml:space="preserve"> Perlindungan PRT</w:t>
      </w:r>
      <w:r>
        <w:rPr>
          <w:rFonts w:ascii="Arial" w:hAnsi="Arial" w:cs="Arial"/>
          <w:sz w:val="24"/>
          <w:szCs w:val="24"/>
          <w:lang w:val="nl-NL"/>
        </w:rPr>
        <w:t xml:space="preserve">. Mengingat kekhasan pekerjaan rumah tangga, standard keamanan dan kesalamat kerja harus disesuaikan. </w:t>
      </w:r>
      <w:r w:rsidR="00B625B2" w:rsidRPr="008C1193">
        <w:rPr>
          <w:rFonts w:ascii="Arial" w:hAnsi="Arial" w:cs="Arial"/>
          <w:sz w:val="24"/>
          <w:szCs w:val="24"/>
          <w:lang w:val="nl-NL"/>
        </w:rPr>
        <w:t xml:space="preserve">Beberapa aspek yang harus diperhatiakan dalam penyusunan standard keamanan dan keselamatan kerja antara lain : </w:t>
      </w:r>
    </w:p>
    <w:p w:rsidR="00B312FA" w:rsidRPr="008C1193" w:rsidRDefault="00B312FA" w:rsidP="00B312FA">
      <w:pPr>
        <w:pStyle w:val="ListParagraph"/>
        <w:numPr>
          <w:ilvl w:val="0"/>
          <w:numId w:val="36"/>
        </w:numPr>
        <w:jc w:val="both"/>
        <w:rPr>
          <w:rFonts w:ascii="Arial" w:hAnsi="Arial" w:cs="Arial"/>
          <w:sz w:val="24"/>
          <w:szCs w:val="24"/>
          <w:lang w:val="nl-NL"/>
        </w:rPr>
      </w:pPr>
      <w:r w:rsidRPr="008C1193">
        <w:rPr>
          <w:rFonts w:ascii="Arial" w:hAnsi="Arial" w:cs="Arial"/>
          <w:sz w:val="24"/>
          <w:szCs w:val="24"/>
          <w:lang w:val="nl-NL"/>
        </w:rPr>
        <w:t xml:space="preserve">Beban kerja; </w:t>
      </w:r>
      <w:r w:rsidRPr="008C1193">
        <w:rPr>
          <w:rFonts w:ascii="Arial" w:hAnsi="Arial" w:cs="Arial"/>
          <w:sz w:val="24"/>
          <w:szCs w:val="24"/>
        </w:rPr>
        <w:t xml:space="preserve">Beban tersebut dapat berupa beban fisik yang terkait dengan jenis pekerjaan yang diampu. Beban psikis dan sosial yang terkait dengan tanggung jawab atas pekerjaan.  </w:t>
      </w:r>
    </w:p>
    <w:p w:rsidR="00B312FA" w:rsidRPr="008C1193" w:rsidRDefault="00B625B2" w:rsidP="00B312FA">
      <w:pPr>
        <w:pStyle w:val="ListParagraph"/>
        <w:numPr>
          <w:ilvl w:val="0"/>
          <w:numId w:val="36"/>
        </w:numPr>
        <w:jc w:val="both"/>
        <w:rPr>
          <w:rFonts w:ascii="Arial" w:hAnsi="Arial" w:cs="Arial"/>
          <w:sz w:val="24"/>
          <w:szCs w:val="24"/>
          <w:lang w:val="nl-NL"/>
        </w:rPr>
      </w:pPr>
      <w:r w:rsidRPr="008C1193">
        <w:rPr>
          <w:rFonts w:ascii="Arial" w:hAnsi="Arial" w:cs="Arial"/>
          <w:sz w:val="24"/>
          <w:szCs w:val="24"/>
          <w:lang w:val="nl-NL"/>
        </w:rPr>
        <w:t>Beban tambahan dan lingkungan kerja</w:t>
      </w:r>
      <w:r w:rsidR="00B312FA" w:rsidRPr="008C1193">
        <w:rPr>
          <w:rFonts w:ascii="Arial" w:hAnsi="Arial" w:cs="Arial"/>
          <w:sz w:val="24"/>
          <w:szCs w:val="24"/>
          <w:lang w:val="nl-NL"/>
        </w:rPr>
        <w:t xml:space="preserve">; </w:t>
      </w:r>
      <w:r w:rsidR="00B312FA" w:rsidRPr="008C1193">
        <w:rPr>
          <w:rFonts w:ascii="Arial" w:hAnsi="Arial" w:cs="Arial"/>
          <w:sz w:val="24"/>
          <w:szCs w:val="24"/>
        </w:rPr>
        <w:t xml:space="preserve">Pekerjaan rumah tangga yang area kerjanya adalah rumah pribadi, bukan milik PRT, pasti akan mengakibatkan beban tambahan pada fisik dan psikis PRT. </w:t>
      </w:r>
      <w:r w:rsidR="008C1193" w:rsidRPr="008C1193">
        <w:rPr>
          <w:rFonts w:ascii="Arial" w:hAnsi="Arial" w:cs="Arial"/>
          <w:sz w:val="24"/>
          <w:szCs w:val="24"/>
        </w:rPr>
        <w:t xml:space="preserve">Beban tambahan yang terkait dengan lingkungan kerja bisa disebabkan oleh faktor relasi dengan pengguna jasa, kondisi kesehatan dan lingkungan rumah tempat bekerja. </w:t>
      </w:r>
    </w:p>
    <w:p w:rsidR="00B625B2" w:rsidRPr="008C1193" w:rsidRDefault="00B312FA" w:rsidP="00B312FA">
      <w:pPr>
        <w:pStyle w:val="ListParagraph"/>
        <w:numPr>
          <w:ilvl w:val="0"/>
          <w:numId w:val="36"/>
        </w:numPr>
        <w:jc w:val="both"/>
        <w:rPr>
          <w:rFonts w:ascii="Arial" w:hAnsi="Arial" w:cs="Arial"/>
          <w:sz w:val="24"/>
          <w:szCs w:val="24"/>
          <w:lang w:val="nl-NL"/>
        </w:rPr>
      </w:pPr>
      <w:r w:rsidRPr="008C1193">
        <w:rPr>
          <w:rFonts w:ascii="Arial" w:hAnsi="Arial" w:cs="Arial"/>
          <w:sz w:val="24"/>
          <w:szCs w:val="24"/>
          <w:lang w:val="nl-NL"/>
        </w:rPr>
        <w:t xml:space="preserve">Kapasitas kerja; </w:t>
      </w:r>
      <w:r w:rsidRPr="008C1193">
        <w:rPr>
          <w:rFonts w:ascii="Arial" w:hAnsi="Arial" w:cs="Arial"/>
          <w:sz w:val="24"/>
          <w:szCs w:val="24"/>
        </w:rPr>
        <w:t xml:space="preserve">Kemampuan kerja seorang tenaga kerja berbeda satu dengan yang lainnya dan sangat tergantung kepada </w:t>
      </w:r>
      <w:r w:rsidR="008C1193" w:rsidRPr="008C1193">
        <w:rPr>
          <w:rFonts w:ascii="Arial" w:hAnsi="Arial" w:cs="Arial"/>
          <w:sz w:val="24"/>
          <w:szCs w:val="24"/>
        </w:rPr>
        <w:t xml:space="preserve">bidang kerja yang dimiliki/ </w:t>
      </w:r>
      <w:r w:rsidRPr="008C1193">
        <w:rPr>
          <w:rFonts w:ascii="Arial" w:hAnsi="Arial" w:cs="Arial"/>
          <w:sz w:val="24"/>
          <w:szCs w:val="24"/>
        </w:rPr>
        <w:t>ketrampilan, keserasian, kondisi kesehatan, keadaan gizi</w:t>
      </w:r>
      <w:r w:rsidR="008C1193" w:rsidRPr="008C1193">
        <w:rPr>
          <w:rFonts w:ascii="Arial" w:hAnsi="Arial" w:cs="Arial"/>
          <w:sz w:val="24"/>
          <w:szCs w:val="24"/>
        </w:rPr>
        <w:t xml:space="preserve"> dan lain</w:t>
      </w:r>
      <w:r w:rsidRPr="008C1193">
        <w:rPr>
          <w:rFonts w:ascii="Arial" w:hAnsi="Arial" w:cs="Arial"/>
          <w:sz w:val="24"/>
          <w:szCs w:val="24"/>
        </w:rPr>
        <w:t>.</w:t>
      </w:r>
    </w:p>
    <w:p w:rsidR="008C1193" w:rsidRPr="008C1193" w:rsidRDefault="008C1193" w:rsidP="008C1193">
      <w:pPr>
        <w:pStyle w:val="ListParagraph"/>
        <w:jc w:val="both"/>
        <w:rPr>
          <w:rFonts w:ascii="Arial" w:hAnsi="Arial" w:cs="Arial"/>
          <w:sz w:val="24"/>
          <w:szCs w:val="24"/>
          <w:lang w:val="nl-NL"/>
        </w:rPr>
      </w:pPr>
    </w:p>
    <w:p w:rsidR="00B625B2" w:rsidRPr="008C1193" w:rsidRDefault="00B625B2" w:rsidP="00B625B2">
      <w:pPr>
        <w:pStyle w:val="ListParagraph"/>
        <w:ind w:left="360"/>
        <w:jc w:val="both"/>
        <w:rPr>
          <w:rFonts w:ascii="Arial" w:hAnsi="Arial" w:cs="Arial"/>
          <w:sz w:val="24"/>
          <w:szCs w:val="24"/>
          <w:lang w:val="nl-NL"/>
        </w:rPr>
      </w:pPr>
      <w:r w:rsidRPr="008C1193">
        <w:rPr>
          <w:rFonts w:ascii="Arial" w:hAnsi="Arial" w:cs="Arial"/>
          <w:sz w:val="24"/>
          <w:szCs w:val="24"/>
          <w:lang w:val="nl-NL"/>
        </w:rPr>
        <w:t>Sebagaimana ketentuan ILO dan WHO (</w:t>
      </w:r>
      <w:r w:rsidRPr="008C1193">
        <w:rPr>
          <w:rFonts w:ascii="Arial" w:hAnsi="Arial" w:cs="Arial"/>
          <w:i/>
          <w:sz w:val="24"/>
          <w:szCs w:val="24"/>
          <w:lang w:val="nl-NL"/>
        </w:rPr>
        <w:t xml:space="preserve">World Health Organization) </w:t>
      </w:r>
      <w:r w:rsidRPr="008C1193">
        <w:rPr>
          <w:rFonts w:ascii="Arial" w:hAnsi="Arial" w:cs="Arial"/>
          <w:sz w:val="24"/>
          <w:szCs w:val="24"/>
          <w:lang w:val="nl-NL"/>
        </w:rPr>
        <w:t>Pengaturan standard keamanan dan keselamatan kerja bagi PRT bertujuan untuk :</w:t>
      </w:r>
    </w:p>
    <w:p w:rsidR="00B625B2" w:rsidRPr="008C1193" w:rsidRDefault="00B625B2" w:rsidP="00B625B2">
      <w:pPr>
        <w:pStyle w:val="ListParagraph"/>
        <w:numPr>
          <w:ilvl w:val="0"/>
          <w:numId w:val="35"/>
        </w:numPr>
        <w:spacing w:before="100" w:beforeAutospacing="1" w:after="100" w:afterAutospacing="1" w:line="240" w:lineRule="auto"/>
        <w:jc w:val="both"/>
        <w:rPr>
          <w:rFonts w:ascii="Arial" w:eastAsia="Times New Roman" w:hAnsi="Arial" w:cs="Arial"/>
          <w:sz w:val="24"/>
          <w:szCs w:val="24"/>
        </w:rPr>
      </w:pPr>
      <w:r w:rsidRPr="00B625B2">
        <w:rPr>
          <w:rFonts w:ascii="Arial" w:eastAsia="Times New Roman" w:hAnsi="Arial" w:cs="Arial"/>
          <w:sz w:val="24"/>
          <w:szCs w:val="24"/>
        </w:rPr>
        <w:t>Meningkatkan dan memelihara derajat kesehatan tenaga kerja yang setinggi-tingginya baik jasmani maupun rohani.</w:t>
      </w:r>
    </w:p>
    <w:p w:rsidR="00B625B2" w:rsidRPr="00B625B2" w:rsidRDefault="00B625B2" w:rsidP="00B625B2">
      <w:pPr>
        <w:pStyle w:val="ListParagraph"/>
        <w:numPr>
          <w:ilvl w:val="0"/>
          <w:numId w:val="35"/>
        </w:numPr>
        <w:spacing w:before="100" w:beforeAutospacing="1" w:after="100" w:afterAutospacing="1" w:line="240" w:lineRule="auto"/>
        <w:jc w:val="both"/>
        <w:rPr>
          <w:rFonts w:ascii="Arial" w:eastAsia="Times New Roman" w:hAnsi="Arial" w:cs="Arial"/>
          <w:sz w:val="24"/>
          <w:szCs w:val="24"/>
        </w:rPr>
      </w:pPr>
      <w:r w:rsidRPr="00B625B2">
        <w:rPr>
          <w:rFonts w:ascii="Arial" w:eastAsia="Times New Roman" w:hAnsi="Arial" w:cs="Arial"/>
          <w:sz w:val="24"/>
          <w:szCs w:val="24"/>
        </w:rPr>
        <w:t>Mencegah timbulnya gangguan kesehatan yang disebabkan oleh kondisi kerja.</w:t>
      </w:r>
    </w:p>
    <w:p w:rsidR="00B625B2" w:rsidRPr="00B625B2" w:rsidRDefault="00B625B2" w:rsidP="00B625B2">
      <w:pPr>
        <w:numPr>
          <w:ilvl w:val="0"/>
          <w:numId w:val="35"/>
        </w:numPr>
        <w:spacing w:before="100" w:beforeAutospacing="1" w:after="100" w:afterAutospacing="1" w:line="240" w:lineRule="auto"/>
        <w:rPr>
          <w:rFonts w:ascii="Arial" w:eastAsia="Times New Roman" w:hAnsi="Arial" w:cs="Arial"/>
          <w:sz w:val="24"/>
          <w:szCs w:val="24"/>
        </w:rPr>
      </w:pPr>
      <w:r w:rsidRPr="00B625B2">
        <w:rPr>
          <w:rFonts w:ascii="Arial" w:eastAsia="Times New Roman" w:hAnsi="Arial" w:cs="Arial"/>
          <w:sz w:val="24"/>
          <w:szCs w:val="24"/>
        </w:rPr>
        <w:t>Melindungi tenaga kerja dari bahaya kesehatan yang timbul akibat pekerjaan.</w:t>
      </w:r>
    </w:p>
    <w:p w:rsidR="00B625B2" w:rsidRPr="008C1193" w:rsidRDefault="00B625B2" w:rsidP="00B625B2">
      <w:pPr>
        <w:numPr>
          <w:ilvl w:val="0"/>
          <w:numId w:val="35"/>
        </w:numPr>
        <w:spacing w:before="100" w:beforeAutospacing="1" w:after="100" w:afterAutospacing="1" w:line="240" w:lineRule="auto"/>
        <w:rPr>
          <w:rFonts w:ascii="Arial" w:eastAsia="Times New Roman" w:hAnsi="Arial" w:cs="Arial"/>
          <w:sz w:val="24"/>
          <w:szCs w:val="24"/>
        </w:rPr>
      </w:pPr>
      <w:r w:rsidRPr="00B625B2">
        <w:rPr>
          <w:rFonts w:ascii="Arial" w:eastAsia="Times New Roman" w:hAnsi="Arial" w:cs="Arial"/>
          <w:sz w:val="24"/>
          <w:szCs w:val="24"/>
        </w:rPr>
        <w:t>Menempatkan tenaga kerja pada suatu lingkungan kerja yang sesuai dengan kondisi fisik, faal tubuh dan mental pskologis tenaga kerja yang bersangkutan.</w:t>
      </w:r>
    </w:p>
    <w:p w:rsidR="00B625B2" w:rsidRDefault="00B625B2" w:rsidP="00B625B2">
      <w:pPr>
        <w:spacing w:before="100" w:beforeAutospacing="1" w:after="100" w:afterAutospacing="1" w:line="240" w:lineRule="auto"/>
        <w:ind w:left="360"/>
        <w:jc w:val="both"/>
        <w:rPr>
          <w:rFonts w:ascii="Arial" w:eastAsia="Times New Roman" w:hAnsi="Arial" w:cs="Arial"/>
          <w:sz w:val="24"/>
          <w:szCs w:val="24"/>
        </w:rPr>
      </w:pPr>
      <w:proofErr w:type="gramStart"/>
      <w:r>
        <w:rPr>
          <w:rFonts w:ascii="Arial" w:eastAsia="Times New Roman" w:hAnsi="Arial" w:cs="Arial"/>
          <w:sz w:val="24"/>
          <w:szCs w:val="24"/>
        </w:rPr>
        <w:t>Konvensi ILO 189 pasal (13) menyatakan “Setiap Pekerja rumah tangga memiliki hak untuk lingkungan kerja yang aman dan sehat.</w:t>
      </w:r>
      <w:proofErr w:type="gramEnd"/>
      <w:r>
        <w:rPr>
          <w:rFonts w:ascii="Arial" w:eastAsia="Times New Roman" w:hAnsi="Arial" w:cs="Arial"/>
          <w:sz w:val="24"/>
          <w:szCs w:val="24"/>
        </w:rPr>
        <w:t xml:space="preserve"> Setiap Negara harus mengambil langkah yang sesuai dengan undang-undang, peraturan dan praktik nasional, langkah yang efektif, dengan memperhatikan karakteristik khusus pekerjaan rumah tangga, untuk memastikan keselamatan dan kesehatan kerja pekerja rumah tangga.</w:t>
      </w:r>
    </w:p>
    <w:p w:rsidR="008C1193" w:rsidRDefault="008C1193" w:rsidP="00B625B2">
      <w:pPr>
        <w:spacing w:before="100" w:beforeAutospacing="1" w:after="100" w:afterAutospacing="1" w:line="240" w:lineRule="auto"/>
        <w:ind w:left="360"/>
        <w:jc w:val="both"/>
        <w:rPr>
          <w:rFonts w:ascii="Arial" w:eastAsia="Times New Roman" w:hAnsi="Arial" w:cs="Arial"/>
          <w:b/>
          <w:sz w:val="24"/>
          <w:szCs w:val="24"/>
        </w:rPr>
      </w:pPr>
      <w:r w:rsidRPr="008C1193">
        <w:rPr>
          <w:rFonts w:ascii="Arial" w:eastAsia="Times New Roman" w:hAnsi="Arial" w:cs="Arial"/>
          <w:b/>
          <w:sz w:val="24"/>
          <w:szCs w:val="24"/>
        </w:rPr>
        <w:t>III.</w:t>
      </w:r>
      <w:r w:rsidR="00997EFA">
        <w:rPr>
          <w:rFonts w:ascii="Arial" w:eastAsia="Times New Roman" w:hAnsi="Arial" w:cs="Arial"/>
          <w:b/>
          <w:sz w:val="24"/>
          <w:szCs w:val="24"/>
        </w:rPr>
        <w:t xml:space="preserve">2.9. </w:t>
      </w:r>
      <w:r w:rsidRPr="008C1193">
        <w:rPr>
          <w:rFonts w:ascii="Arial" w:eastAsia="Times New Roman" w:hAnsi="Arial" w:cs="Arial"/>
          <w:b/>
          <w:sz w:val="24"/>
          <w:szCs w:val="24"/>
        </w:rPr>
        <w:t>Pemulihan</w:t>
      </w:r>
    </w:p>
    <w:p w:rsidR="008C1193" w:rsidRDefault="008C1193" w:rsidP="008C1193">
      <w:pPr>
        <w:pStyle w:val="ListParagraph"/>
        <w:ind w:left="360"/>
        <w:jc w:val="both"/>
        <w:rPr>
          <w:rFonts w:ascii="Arial" w:hAnsi="Arial" w:cs="Arial"/>
          <w:sz w:val="24"/>
          <w:szCs w:val="24"/>
        </w:rPr>
      </w:pPr>
      <w:proofErr w:type="gramStart"/>
      <w:r>
        <w:rPr>
          <w:rFonts w:ascii="Arial" w:hAnsi="Arial" w:cs="Arial"/>
          <w:sz w:val="24"/>
          <w:szCs w:val="24"/>
        </w:rPr>
        <w:t xml:space="preserve">Undang-undang Perlindungan </w:t>
      </w:r>
      <w:r w:rsidRPr="003B6862">
        <w:rPr>
          <w:rFonts w:ascii="Arial" w:hAnsi="Arial" w:cs="Arial"/>
          <w:sz w:val="24"/>
          <w:szCs w:val="24"/>
        </w:rPr>
        <w:t xml:space="preserve">PRT </w:t>
      </w:r>
      <w:r>
        <w:rPr>
          <w:rFonts w:ascii="Arial" w:hAnsi="Arial" w:cs="Arial"/>
          <w:sz w:val="24"/>
          <w:szCs w:val="24"/>
        </w:rPr>
        <w:t xml:space="preserve">harus mengatur jaminan perlindungan </w:t>
      </w:r>
      <w:r w:rsidR="00997EFA">
        <w:rPr>
          <w:rFonts w:ascii="Arial" w:hAnsi="Arial" w:cs="Arial"/>
          <w:sz w:val="24"/>
          <w:szCs w:val="24"/>
        </w:rPr>
        <w:t xml:space="preserve">dan pemulihan </w:t>
      </w:r>
      <w:r>
        <w:rPr>
          <w:rFonts w:ascii="Arial" w:hAnsi="Arial" w:cs="Arial"/>
          <w:sz w:val="24"/>
          <w:szCs w:val="24"/>
        </w:rPr>
        <w:t>bagi PRT yang menjadi korban tindak kekerasan.</w:t>
      </w:r>
      <w:proofErr w:type="gramEnd"/>
      <w:r>
        <w:rPr>
          <w:rFonts w:ascii="Arial" w:hAnsi="Arial" w:cs="Arial"/>
          <w:sz w:val="24"/>
          <w:szCs w:val="24"/>
        </w:rPr>
        <w:t xml:space="preserve"> </w:t>
      </w:r>
      <w:proofErr w:type="gramStart"/>
      <w:r w:rsidR="00997EFA">
        <w:rPr>
          <w:rFonts w:ascii="Arial" w:hAnsi="Arial" w:cs="Arial"/>
          <w:sz w:val="24"/>
          <w:szCs w:val="24"/>
        </w:rPr>
        <w:t xml:space="preserve">Bagi PRT </w:t>
      </w:r>
      <w:r w:rsidRPr="003B6862">
        <w:rPr>
          <w:rFonts w:ascii="Arial" w:hAnsi="Arial" w:cs="Arial"/>
          <w:sz w:val="24"/>
          <w:szCs w:val="24"/>
        </w:rPr>
        <w:t>yang menjadi korban kekerasan berhak mendapat perlindungan meliputi; pendampingan, pelayanan kesehatan, bantuan hukum dan perlindungan saksi dan korban.</w:t>
      </w:r>
      <w:proofErr w:type="gramEnd"/>
    </w:p>
    <w:p w:rsidR="007827D8" w:rsidRDefault="007827D8" w:rsidP="008C1193">
      <w:pPr>
        <w:pStyle w:val="ListParagraph"/>
        <w:ind w:left="360"/>
        <w:jc w:val="both"/>
        <w:rPr>
          <w:rFonts w:ascii="Arial" w:hAnsi="Arial" w:cs="Arial"/>
          <w:sz w:val="24"/>
          <w:szCs w:val="24"/>
        </w:rPr>
      </w:pPr>
    </w:p>
    <w:p w:rsidR="007827D8" w:rsidRDefault="007827D8" w:rsidP="008C1193">
      <w:pPr>
        <w:pStyle w:val="ListParagraph"/>
        <w:ind w:left="360"/>
        <w:jc w:val="both"/>
        <w:rPr>
          <w:rFonts w:ascii="Arial" w:hAnsi="Arial" w:cs="Arial"/>
          <w:b/>
          <w:sz w:val="24"/>
          <w:szCs w:val="24"/>
        </w:rPr>
      </w:pPr>
      <w:r w:rsidRPr="007827D8">
        <w:rPr>
          <w:rFonts w:ascii="Arial" w:hAnsi="Arial" w:cs="Arial"/>
          <w:b/>
          <w:sz w:val="24"/>
          <w:szCs w:val="24"/>
        </w:rPr>
        <w:t>III.2.10.</w:t>
      </w:r>
      <w:r>
        <w:rPr>
          <w:rFonts w:ascii="Arial" w:hAnsi="Arial" w:cs="Arial"/>
          <w:b/>
          <w:sz w:val="24"/>
          <w:szCs w:val="24"/>
        </w:rPr>
        <w:t xml:space="preserve"> Hak Informasi</w:t>
      </w:r>
    </w:p>
    <w:p w:rsidR="007827D8" w:rsidRDefault="007827D8" w:rsidP="008C1193">
      <w:pPr>
        <w:pStyle w:val="ListParagraph"/>
        <w:ind w:left="360"/>
        <w:jc w:val="both"/>
        <w:rPr>
          <w:rFonts w:ascii="Arial" w:hAnsi="Arial" w:cs="Arial"/>
          <w:sz w:val="24"/>
          <w:szCs w:val="24"/>
        </w:rPr>
      </w:pPr>
    </w:p>
    <w:p w:rsidR="007827D8" w:rsidRDefault="007827D8" w:rsidP="008C1193">
      <w:pPr>
        <w:pStyle w:val="ListParagraph"/>
        <w:ind w:left="360"/>
        <w:jc w:val="both"/>
        <w:rPr>
          <w:rFonts w:ascii="Arial" w:hAnsi="Arial" w:cs="Arial"/>
          <w:sz w:val="24"/>
          <w:szCs w:val="24"/>
        </w:rPr>
      </w:pPr>
      <w:proofErr w:type="gramStart"/>
      <w:r>
        <w:rPr>
          <w:rFonts w:ascii="Arial" w:hAnsi="Arial" w:cs="Arial"/>
          <w:sz w:val="24"/>
          <w:szCs w:val="24"/>
        </w:rPr>
        <w:t xml:space="preserve">Undang-undang Perlindungan PRT harus mengatur tentang kewajiban Negara untuk menyebarluaskan informasi tentang hak-hak PRT dan pengakuan PRT </w:t>
      </w:r>
      <w:r>
        <w:rPr>
          <w:rFonts w:ascii="Arial" w:hAnsi="Arial" w:cs="Arial"/>
          <w:sz w:val="24"/>
          <w:szCs w:val="24"/>
        </w:rPr>
        <w:lastRenderedPageBreak/>
        <w:t>sebagai pekerja.</w:t>
      </w:r>
      <w:proofErr w:type="gramEnd"/>
      <w:r>
        <w:rPr>
          <w:rFonts w:ascii="Arial" w:hAnsi="Arial" w:cs="Arial"/>
          <w:sz w:val="24"/>
          <w:szCs w:val="24"/>
        </w:rPr>
        <w:t xml:space="preserve"> </w:t>
      </w:r>
      <w:proofErr w:type="gramStart"/>
      <w:r w:rsidR="00BF32F0">
        <w:rPr>
          <w:rFonts w:ascii="Arial" w:hAnsi="Arial" w:cs="Arial"/>
          <w:sz w:val="24"/>
          <w:szCs w:val="24"/>
        </w:rPr>
        <w:t>Penyebarluasan informasi ini harus melibatkan pemerintah daerah.</w:t>
      </w:r>
      <w:proofErr w:type="gramEnd"/>
    </w:p>
    <w:p w:rsidR="007827D8" w:rsidRPr="007827D8" w:rsidRDefault="007827D8" w:rsidP="008C1193">
      <w:pPr>
        <w:pStyle w:val="ListParagraph"/>
        <w:ind w:left="360"/>
        <w:jc w:val="both"/>
        <w:rPr>
          <w:rFonts w:ascii="Arial" w:hAnsi="Arial" w:cs="Arial"/>
          <w:sz w:val="24"/>
          <w:szCs w:val="24"/>
        </w:rPr>
      </w:pPr>
      <w:r>
        <w:rPr>
          <w:rFonts w:ascii="Arial" w:hAnsi="Arial" w:cs="Arial"/>
          <w:sz w:val="24"/>
          <w:szCs w:val="24"/>
        </w:rPr>
        <w:t>PRT berhak mendapatkan informasi</w:t>
      </w:r>
      <w:r w:rsidR="00BF32F0">
        <w:rPr>
          <w:rFonts w:ascii="Arial" w:hAnsi="Arial" w:cs="Arial"/>
          <w:sz w:val="24"/>
          <w:szCs w:val="24"/>
        </w:rPr>
        <w:t xml:space="preserve"> tentang hak-haknya sebagai PRT, tata </w:t>
      </w:r>
      <w:proofErr w:type="gramStart"/>
      <w:r w:rsidR="00BF32F0">
        <w:rPr>
          <w:rFonts w:ascii="Arial" w:hAnsi="Arial" w:cs="Arial"/>
          <w:sz w:val="24"/>
          <w:szCs w:val="24"/>
        </w:rPr>
        <w:t>cara</w:t>
      </w:r>
      <w:proofErr w:type="gramEnd"/>
      <w:r w:rsidR="00BF32F0">
        <w:rPr>
          <w:rFonts w:ascii="Arial" w:hAnsi="Arial" w:cs="Arial"/>
          <w:sz w:val="24"/>
          <w:szCs w:val="24"/>
        </w:rPr>
        <w:t xml:space="preserve"> dan mekanisme bekerja yang aman dan bebas dari penipuan, eksploitasi dan perdagangan manusia. </w:t>
      </w:r>
    </w:p>
    <w:p w:rsidR="003B6862" w:rsidRPr="003B6862" w:rsidRDefault="003B6862" w:rsidP="008C1193">
      <w:pPr>
        <w:pStyle w:val="ListParagraph"/>
        <w:ind w:left="0"/>
        <w:jc w:val="both"/>
        <w:rPr>
          <w:rFonts w:ascii="Arial" w:hAnsi="Arial" w:cs="Arial"/>
          <w:sz w:val="24"/>
          <w:szCs w:val="24"/>
          <w:lang w:val="nl-NL"/>
        </w:rPr>
      </w:pPr>
    </w:p>
    <w:p w:rsidR="003B6862" w:rsidRPr="003B6862" w:rsidRDefault="003B6862" w:rsidP="003B6862">
      <w:pPr>
        <w:pStyle w:val="ListParagraph"/>
        <w:spacing w:after="0" w:line="240" w:lineRule="auto"/>
        <w:ind w:left="360"/>
        <w:jc w:val="both"/>
        <w:rPr>
          <w:rFonts w:ascii="Arial" w:hAnsi="Arial" w:cs="Arial"/>
          <w:b/>
          <w:sz w:val="24"/>
          <w:szCs w:val="24"/>
        </w:rPr>
      </w:pPr>
      <w:r w:rsidRPr="003B6862">
        <w:rPr>
          <w:rFonts w:ascii="Arial" w:hAnsi="Arial" w:cs="Arial"/>
          <w:b/>
          <w:sz w:val="24"/>
          <w:szCs w:val="24"/>
          <w:lang w:val="nl-NL"/>
        </w:rPr>
        <w:t xml:space="preserve">III.3. </w:t>
      </w:r>
      <w:r w:rsidRPr="003B6862">
        <w:rPr>
          <w:rFonts w:ascii="Arial" w:hAnsi="Arial" w:cs="Arial"/>
          <w:b/>
          <w:sz w:val="24"/>
          <w:szCs w:val="24"/>
        </w:rPr>
        <w:t>Kontrak Kerja</w:t>
      </w:r>
    </w:p>
    <w:p w:rsidR="003B6862" w:rsidRPr="003B6862" w:rsidRDefault="003B6862" w:rsidP="003B6862">
      <w:pPr>
        <w:pStyle w:val="ListParagraph"/>
        <w:ind w:left="360"/>
        <w:jc w:val="both"/>
        <w:rPr>
          <w:rFonts w:ascii="Arial" w:hAnsi="Arial" w:cs="Arial"/>
          <w:b/>
          <w:sz w:val="24"/>
          <w:szCs w:val="24"/>
        </w:rPr>
      </w:pPr>
    </w:p>
    <w:p w:rsidR="003B6862" w:rsidRPr="003B6862" w:rsidRDefault="003B6862" w:rsidP="003B6862">
      <w:pPr>
        <w:pStyle w:val="ListParagraph"/>
        <w:ind w:left="360"/>
        <w:jc w:val="both"/>
        <w:rPr>
          <w:rFonts w:ascii="Arial" w:hAnsi="Arial" w:cs="Arial"/>
          <w:sz w:val="24"/>
          <w:szCs w:val="24"/>
          <w:lang w:val="sv-SE"/>
        </w:rPr>
      </w:pPr>
      <w:proofErr w:type="gramStart"/>
      <w:r w:rsidRPr="003B6862">
        <w:rPr>
          <w:rFonts w:ascii="Arial" w:hAnsi="Arial" w:cs="Arial"/>
          <w:sz w:val="24"/>
          <w:szCs w:val="24"/>
        </w:rPr>
        <w:t>Konsekuensi pengakuan dan penghormatan terhadap PRT sebagai pekerja adalah kewajiban menegaskan relasi pengguna jasa dan PRT sebagai relasi kerja yang diatur dalam kontrak kerja.</w:t>
      </w:r>
      <w:proofErr w:type="gramEnd"/>
      <w:r w:rsidRPr="003B6862">
        <w:rPr>
          <w:rFonts w:ascii="Arial" w:hAnsi="Arial" w:cs="Arial"/>
          <w:sz w:val="24"/>
          <w:szCs w:val="24"/>
        </w:rPr>
        <w:t xml:space="preserve"> </w:t>
      </w:r>
      <w:proofErr w:type="gramStart"/>
      <w:r w:rsidRPr="003B6862">
        <w:rPr>
          <w:rFonts w:ascii="Arial" w:hAnsi="Arial" w:cs="Arial"/>
          <w:sz w:val="24"/>
          <w:szCs w:val="24"/>
        </w:rPr>
        <w:t>UU Perlindungan PRT harus mengatur kewajiban kepada para pengguna jasa dan penyalur untuk menyiapkan kontrak kerja yang kemudian disepakati para pihak.</w:t>
      </w:r>
      <w:proofErr w:type="gramEnd"/>
      <w:r w:rsidRPr="003B6862">
        <w:rPr>
          <w:rFonts w:ascii="Arial" w:hAnsi="Arial" w:cs="Arial"/>
          <w:sz w:val="24"/>
          <w:szCs w:val="24"/>
        </w:rPr>
        <w:t xml:space="preserve"> </w:t>
      </w:r>
      <w:r w:rsidRPr="003B6862">
        <w:rPr>
          <w:rFonts w:ascii="Arial" w:hAnsi="Arial" w:cs="Arial"/>
          <w:sz w:val="24"/>
          <w:szCs w:val="24"/>
          <w:lang w:val="sv-SE"/>
        </w:rPr>
        <w:t xml:space="preserve">UU Perlindungan PRT juga harus mengatur standard kontrak kerja rumah tangga dengan setidaknya memasukkan komponen  sebagai berikut ; </w:t>
      </w:r>
    </w:p>
    <w:p w:rsidR="003B6862" w:rsidRDefault="003B6862"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sidRPr="003B6862">
        <w:rPr>
          <w:rFonts w:ascii="Arial" w:hAnsi="Arial" w:cs="Arial"/>
          <w:sz w:val="24"/>
          <w:szCs w:val="24"/>
        </w:rPr>
        <w:t>Identitas para pihak</w:t>
      </w:r>
    </w:p>
    <w:p w:rsidR="00997EFA" w:rsidRDefault="00997EFA"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Pr>
          <w:rFonts w:ascii="Arial" w:hAnsi="Arial" w:cs="Arial"/>
          <w:sz w:val="24"/>
          <w:szCs w:val="24"/>
        </w:rPr>
        <w:t xml:space="preserve">Alamat tempat kerja </w:t>
      </w:r>
    </w:p>
    <w:p w:rsidR="00997EFA" w:rsidRPr="003B6862" w:rsidRDefault="00997EFA"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Pr>
          <w:rFonts w:ascii="Arial" w:hAnsi="Arial" w:cs="Arial"/>
          <w:sz w:val="24"/>
          <w:szCs w:val="24"/>
        </w:rPr>
        <w:t>Tanggal mulai dan berakhirnya kontrak, durasi waktu kontrak kerja</w:t>
      </w:r>
    </w:p>
    <w:p w:rsidR="003B6862" w:rsidRPr="003B6862" w:rsidRDefault="003B6862"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sidRPr="003B6862">
        <w:rPr>
          <w:rFonts w:ascii="Arial" w:hAnsi="Arial" w:cs="Arial"/>
          <w:sz w:val="24"/>
          <w:szCs w:val="24"/>
        </w:rPr>
        <w:t>Jenis pekerjaan yang dilaksanakan</w:t>
      </w:r>
    </w:p>
    <w:p w:rsidR="003B6862" w:rsidRPr="003B6862" w:rsidRDefault="003B6862"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sidRPr="003B6862">
        <w:rPr>
          <w:rFonts w:ascii="Arial" w:hAnsi="Arial" w:cs="Arial"/>
          <w:sz w:val="24"/>
          <w:szCs w:val="24"/>
        </w:rPr>
        <w:t>Pengupahan; besaran upah, model pembayaran dan penghitungan, periodisasi pembayaran.</w:t>
      </w:r>
    </w:p>
    <w:p w:rsidR="003B6862" w:rsidRDefault="003B6862"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sidRPr="003B6862">
        <w:rPr>
          <w:rFonts w:ascii="Arial" w:hAnsi="Arial" w:cs="Arial"/>
          <w:sz w:val="24"/>
          <w:szCs w:val="24"/>
        </w:rPr>
        <w:t>Jam kerja normal dan hitungan lembur</w:t>
      </w:r>
    </w:p>
    <w:p w:rsidR="00997EFA" w:rsidRDefault="00997EFA"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Pr>
          <w:rFonts w:ascii="Arial" w:hAnsi="Arial" w:cs="Arial"/>
          <w:sz w:val="24"/>
          <w:szCs w:val="24"/>
        </w:rPr>
        <w:t>Hari libur</w:t>
      </w:r>
    </w:p>
    <w:p w:rsidR="00997EFA" w:rsidRPr="003B6862" w:rsidRDefault="00997EFA"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Pr>
          <w:rFonts w:ascii="Arial" w:hAnsi="Arial" w:cs="Arial"/>
          <w:sz w:val="24"/>
          <w:szCs w:val="24"/>
        </w:rPr>
        <w:t>Ketentuan cuti tahunan yang dibayar dan cuti khusus</w:t>
      </w:r>
    </w:p>
    <w:p w:rsidR="003B6862" w:rsidRPr="003B6862" w:rsidRDefault="003B6862"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sidRPr="003B6862">
        <w:rPr>
          <w:rFonts w:ascii="Arial" w:hAnsi="Arial" w:cs="Arial"/>
          <w:sz w:val="24"/>
          <w:szCs w:val="24"/>
        </w:rPr>
        <w:t>Akomodasi</w:t>
      </w:r>
    </w:p>
    <w:p w:rsidR="003B6862" w:rsidRPr="003B6862" w:rsidRDefault="003B6862"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sidRPr="003B6862">
        <w:rPr>
          <w:rFonts w:ascii="Arial" w:hAnsi="Arial" w:cs="Arial"/>
          <w:sz w:val="24"/>
          <w:szCs w:val="24"/>
        </w:rPr>
        <w:t>Ketentuan PHK</w:t>
      </w:r>
      <w:r w:rsidR="00997EFA">
        <w:rPr>
          <w:rFonts w:ascii="Arial" w:hAnsi="Arial" w:cs="Arial"/>
          <w:sz w:val="24"/>
          <w:szCs w:val="24"/>
        </w:rPr>
        <w:t>, termasuk pemberitahuan dengan periode tertentu baik oleh PRT maupun pengguna jasa.</w:t>
      </w:r>
    </w:p>
    <w:p w:rsidR="003B6862" w:rsidRPr="003B6862" w:rsidRDefault="003B6862" w:rsidP="003B6862">
      <w:pPr>
        <w:pStyle w:val="ListParagraph"/>
        <w:numPr>
          <w:ilvl w:val="1"/>
          <w:numId w:val="24"/>
        </w:numPr>
        <w:tabs>
          <w:tab w:val="clear" w:pos="1440"/>
          <w:tab w:val="num" w:pos="630"/>
        </w:tabs>
        <w:spacing w:after="0" w:line="240" w:lineRule="auto"/>
        <w:ind w:left="360" w:firstLine="0"/>
        <w:jc w:val="both"/>
        <w:rPr>
          <w:rFonts w:ascii="Arial" w:hAnsi="Arial" w:cs="Arial"/>
          <w:sz w:val="24"/>
          <w:szCs w:val="24"/>
        </w:rPr>
      </w:pPr>
      <w:r w:rsidRPr="003B6862">
        <w:rPr>
          <w:rFonts w:ascii="Arial" w:hAnsi="Arial" w:cs="Arial"/>
          <w:sz w:val="24"/>
          <w:szCs w:val="24"/>
        </w:rPr>
        <w:t>Ketentuan Pemulangan</w:t>
      </w:r>
    </w:p>
    <w:p w:rsidR="003B6862" w:rsidRPr="003B6862" w:rsidRDefault="003B6862" w:rsidP="00997EFA">
      <w:pPr>
        <w:pStyle w:val="ListParagraph"/>
        <w:spacing w:after="0" w:line="240" w:lineRule="auto"/>
        <w:ind w:left="360"/>
        <w:jc w:val="both"/>
        <w:rPr>
          <w:rFonts w:ascii="Arial" w:hAnsi="Arial" w:cs="Arial"/>
          <w:sz w:val="24"/>
          <w:szCs w:val="24"/>
        </w:rPr>
      </w:pPr>
    </w:p>
    <w:p w:rsidR="003B6862" w:rsidRPr="003B6862" w:rsidRDefault="003B6862" w:rsidP="003B6862">
      <w:pPr>
        <w:pStyle w:val="ListParagraph"/>
        <w:ind w:left="360"/>
        <w:jc w:val="both"/>
        <w:rPr>
          <w:rFonts w:ascii="Arial" w:hAnsi="Arial" w:cs="Arial"/>
          <w:sz w:val="24"/>
          <w:szCs w:val="24"/>
        </w:rPr>
      </w:pPr>
      <w:proofErr w:type="gramStart"/>
      <w:r w:rsidRPr="003B6862">
        <w:rPr>
          <w:rFonts w:ascii="Arial" w:hAnsi="Arial" w:cs="Arial"/>
          <w:sz w:val="24"/>
          <w:szCs w:val="24"/>
        </w:rPr>
        <w:t xml:space="preserve">Standar kontrak </w:t>
      </w:r>
      <w:r w:rsidR="00997EFA">
        <w:rPr>
          <w:rFonts w:ascii="Arial" w:hAnsi="Arial" w:cs="Arial"/>
          <w:sz w:val="24"/>
          <w:szCs w:val="24"/>
        </w:rPr>
        <w:t>yang diatur dalam Undang-undang</w:t>
      </w:r>
      <w:r w:rsidRPr="003B6862">
        <w:rPr>
          <w:rFonts w:ascii="Arial" w:hAnsi="Arial" w:cs="Arial"/>
          <w:sz w:val="24"/>
          <w:szCs w:val="24"/>
        </w:rPr>
        <w:t xml:space="preserve"> Perlindungan PRT adalah standar minimal yang harus dipenuhi, tiap-tiap daerah dapat menyesuaikan penambahan ketentuan yang diatur dalam kontrak.</w:t>
      </w:r>
      <w:proofErr w:type="gramEnd"/>
    </w:p>
    <w:p w:rsidR="003B6862" w:rsidRPr="003B6862" w:rsidRDefault="003B6862" w:rsidP="003B6862">
      <w:pPr>
        <w:pStyle w:val="ListParagraph"/>
        <w:ind w:left="360"/>
        <w:jc w:val="both"/>
        <w:rPr>
          <w:rFonts w:ascii="Arial" w:hAnsi="Arial" w:cs="Arial"/>
          <w:sz w:val="24"/>
          <w:szCs w:val="24"/>
        </w:rPr>
      </w:pPr>
    </w:p>
    <w:p w:rsidR="003B6862" w:rsidRPr="003B6862" w:rsidRDefault="003B6862" w:rsidP="003B6862">
      <w:pPr>
        <w:pStyle w:val="ListParagraph"/>
        <w:spacing w:after="0" w:line="240" w:lineRule="auto"/>
        <w:ind w:left="360"/>
        <w:jc w:val="both"/>
        <w:rPr>
          <w:rFonts w:ascii="Arial" w:hAnsi="Arial" w:cs="Arial"/>
          <w:b/>
          <w:sz w:val="24"/>
          <w:szCs w:val="24"/>
        </w:rPr>
      </w:pPr>
      <w:r w:rsidRPr="003B6862">
        <w:rPr>
          <w:rFonts w:ascii="Arial" w:hAnsi="Arial" w:cs="Arial"/>
          <w:b/>
          <w:sz w:val="24"/>
          <w:szCs w:val="24"/>
        </w:rPr>
        <w:t>III.4. Agen Penyalur</w:t>
      </w:r>
    </w:p>
    <w:p w:rsidR="00997EFA" w:rsidRDefault="00997EFA" w:rsidP="003B6862">
      <w:pPr>
        <w:ind w:left="360"/>
        <w:jc w:val="both"/>
        <w:rPr>
          <w:rFonts w:ascii="Arial" w:hAnsi="Arial" w:cs="Arial"/>
          <w:sz w:val="24"/>
          <w:szCs w:val="24"/>
        </w:rPr>
      </w:pPr>
    </w:p>
    <w:p w:rsidR="0039625C" w:rsidRDefault="00997EFA" w:rsidP="003B6862">
      <w:pPr>
        <w:ind w:left="360"/>
        <w:jc w:val="both"/>
        <w:rPr>
          <w:rFonts w:ascii="Arial" w:hAnsi="Arial" w:cs="Arial"/>
          <w:sz w:val="24"/>
          <w:szCs w:val="24"/>
        </w:rPr>
      </w:pPr>
      <w:proofErr w:type="gramStart"/>
      <w:r>
        <w:rPr>
          <w:rFonts w:ascii="Arial" w:hAnsi="Arial" w:cs="Arial"/>
          <w:sz w:val="24"/>
          <w:szCs w:val="24"/>
        </w:rPr>
        <w:t>Perihal keberadaan agen swasta penyalur atau agen penempatan PRT, Komnas Perempuan menilai peran agen harus diminimalisir.</w:t>
      </w:r>
      <w:proofErr w:type="gramEnd"/>
      <w:r>
        <w:rPr>
          <w:rFonts w:ascii="Arial" w:hAnsi="Arial" w:cs="Arial"/>
          <w:sz w:val="24"/>
          <w:szCs w:val="24"/>
        </w:rPr>
        <w:t xml:space="preserve"> </w:t>
      </w:r>
      <w:proofErr w:type="gramStart"/>
      <w:r>
        <w:rPr>
          <w:rFonts w:ascii="Arial" w:hAnsi="Arial" w:cs="Arial"/>
          <w:sz w:val="24"/>
          <w:szCs w:val="24"/>
        </w:rPr>
        <w:t>Fakta bahwa banyak rumah tangga membutuhkan agen penyalur untuk menjadi perantara dalam mempekerjakan PRT tidak bisa diabaikan.</w:t>
      </w:r>
      <w:proofErr w:type="gramEnd"/>
      <w:r>
        <w:rPr>
          <w:rFonts w:ascii="Arial" w:hAnsi="Arial" w:cs="Arial"/>
          <w:sz w:val="24"/>
          <w:szCs w:val="24"/>
        </w:rPr>
        <w:t xml:space="preserve"> </w:t>
      </w:r>
      <w:proofErr w:type="gramStart"/>
      <w:r>
        <w:rPr>
          <w:rFonts w:ascii="Arial" w:hAnsi="Arial" w:cs="Arial"/>
          <w:sz w:val="24"/>
          <w:szCs w:val="24"/>
        </w:rPr>
        <w:t xml:space="preserve">Namun, posisi agen penyalur sebagai agen swasta yang berorientasi bisnis dan profit, maka peluang eksploitasi </w:t>
      </w:r>
      <w:r w:rsidR="001F17A4">
        <w:rPr>
          <w:rFonts w:ascii="Arial" w:hAnsi="Arial" w:cs="Arial"/>
          <w:sz w:val="24"/>
          <w:szCs w:val="24"/>
        </w:rPr>
        <w:t>terhadap PRT terbuka sangat lebar.</w:t>
      </w:r>
      <w:proofErr w:type="gramEnd"/>
      <w:r w:rsidR="001F17A4">
        <w:rPr>
          <w:rFonts w:ascii="Arial" w:hAnsi="Arial" w:cs="Arial"/>
          <w:sz w:val="24"/>
          <w:szCs w:val="24"/>
        </w:rPr>
        <w:t xml:space="preserve"> Bentuk eksploitasi yang dilakukan oleh agen bisa dalam bentuk pemotongan upah maupun penyekapan dan bentuk-bentuk kekerasan yang lain.</w:t>
      </w:r>
    </w:p>
    <w:p w:rsidR="001F17A4" w:rsidRDefault="001F17A4" w:rsidP="003B6862">
      <w:pPr>
        <w:ind w:left="360"/>
        <w:jc w:val="both"/>
        <w:rPr>
          <w:rFonts w:ascii="Arial" w:hAnsi="Arial" w:cs="Arial"/>
          <w:sz w:val="24"/>
          <w:szCs w:val="24"/>
        </w:rPr>
      </w:pPr>
      <w:proofErr w:type="gramStart"/>
      <w:r>
        <w:rPr>
          <w:rFonts w:ascii="Arial" w:hAnsi="Arial" w:cs="Arial"/>
          <w:sz w:val="24"/>
          <w:szCs w:val="24"/>
        </w:rPr>
        <w:lastRenderedPageBreak/>
        <w:t>Karena itu, Komnas Perempuan mendorong perluasan peran Negara untuk mengendalikan dan mengawasi peran agen penyalur dan penempatan.</w:t>
      </w:r>
      <w:proofErr w:type="gramEnd"/>
      <w:r>
        <w:rPr>
          <w:rFonts w:ascii="Arial" w:hAnsi="Arial" w:cs="Arial"/>
          <w:sz w:val="24"/>
          <w:szCs w:val="24"/>
        </w:rPr>
        <w:t xml:space="preserve"> </w:t>
      </w:r>
      <w:proofErr w:type="gramStart"/>
      <w:r w:rsidR="0039625C" w:rsidRPr="003B6862">
        <w:rPr>
          <w:rFonts w:ascii="Arial" w:hAnsi="Arial" w:cs="Arial"/>
          <w:sz w:val="24"/>
          <w:szCs w:val="24"/>
        </w:rPr>
        <w:t>U</w:t>
      </w:r>
      <w:r w:rsidR="0039625C">
        <w:rPr>
          <w:rFonts w:ascii="Arial" w:hAnsi="Arial" w:cs="Arial"/>
          <w:sz w:val="24"/>
          <w:szCs w:val="24"/>
        </w:rPr>
        <w:t>ndang-undang</w:t>
      </w:r>
      <w:r w:rsidR="0039625C" w:rsidRPr="003B6862">
        <w:rPr>
          <w:rFonts w:ascii="Arial" w:hAnsi="Arial" w:cs="Arial"/>
          <w:sz w:val="24"/>
          <w:szCs w:val="24"/>
        </w:rPr>
        <w:t xml:space="preserve"> Perlindungan </w:t>
      </w:r>
      <w:r w:rsidR="0039625C">
        <w:rPr>
          <w:rFonts w:ascii="Arial" w:hAnsi="Arial" w:cs="Arial"/>
          <w:sz w:val="24"/>
          <w:szCs w:val="24"/>
        </w:rPr>
        <w:t xml:space="preserve">PRT </w:t>
      </w:r>
      <w:r w:rsidR="0039625C" w:rsidRPr="003B6862">
        <w:rPr>
          <w:rFonts w:ascii="Arial" w:hAnsi="Arial" w:cs="Arial"/>
          <w:sz w:val="24"/>
          <w:szCs w:val="24"/>
        </w:rPr>
        <w:t>harus mengatur syarat-syarat dan kewajiban yang ketat bagi agen perekrut dan penyalur PRT untuk meminimalisir praktek eksploitasi terhadap PRT oleh majikan dan agen penyalur.</w:t>
      </w:r>
      <w:proofErr w:type="gramEnd"/>
      <w:r w:rsidR="0039625C">
        <w:rPr>
          <w:rFonts w:ascii="Arial" w:hAnsi="Arial" w:cs="Arial"/>
          <w:sz w:val="24"/>
          <w:szCs w:val="24"/>
        </w:rPr>
        <w:t xml:space="preserve"> </w:t>
      </w:r>
      <w:r>
        <w:rPr>
          <w:rFonts w:ascii="Arial" w:hAnsi="Arial" w:cs="Arial"/>
          <w:sz w:val="24"/>
          <w:szCs w:val="24"/>
        </w:rPr>
        <w:t xml:space="preserve">Dalam hal ini peran pemerintah dalam pengawasan agen penyalur yang </w:t>
      </w:r>
      <w:proofErr w:type="gramStart"/>
      <w:r>
        <w:rPr>
          <w:rFonts w:ascii="Arial" w:hAnsi="Arial" w:cs="Arial"/>
          <w:sz w:val="24"/>
          <w:szCs w:val="24"/>
        </w:rPr>
        <w:t>meliputi  :</w:t>
      </w:r>
      <w:proofErr w:type="gramEnd"/>
    </w:p>
    <w:p w:rsidR="001F17A4" w:rsidRDefault="001F17A4" w:rsidP="001F17A4">
      <w:pPr>
        <w:numPr>
          <w:ilvl w:val="0"/>
          <w:numId w:val="37"/>
        </w:numPr>
        <w:jc w:val="both"/>
        <w:rPr>
          <w:rFonts w:ascii="Arial" w:hAnsi="Arial" w:cs="Arial"/>
          <w:sz w:val="24"/>
          <w:szCs w:val="24"/>
        </w:rPr>
      </w:pPr>
      <w:r w:rsidRPr="001F17A4">
        <w:rPr>
          <w:rFonts w:ascii="Arial" w:hAnsi="Arial" w:cs="Arial"/>
          <w:sz w:val="24"/>
          <w:szCs w:val="24"/>
        </w:rPr>
        <w:t>Merinci kewajiban agen penyalur dan penempatan terhadap PRT</w:t>
      </w:r>
      <w:r>
        <w:rPr>
          <w:rFonts w:ascii="Arial" w:hAnsi="Arial" w:cs="Arial"/>
          <w:sz w:val="24"/>
          <w:szCs w:val="24"/>
        </w:rPr>
        <w:t xml:space="preserve"> dalam setiap tahapan pekerjaan meliputi kewajiban menjamin hak-hak PRT, mencegah eksploitasi dan penyiksaan.</w:t>
      </w:r>
    </w:p>
    <w:p w:rsidR="001F17A4" w:rsidRDefault="001F17A4" w:rsidP="001F17A4">
      <w:pPr>
        <w:numPr>
          <w:ilvl w:val="0"/>
          <w:numId w:val="37"/>
        </w:numPr>
        <w:jc w:val="both"/>
        <w:rPr>
          <w:rFonts w:ascii="Arial" w:hAnsi="Arial" w:cs="Arial"/>
          <w:sz w:val="24"/>
          <w:szCs w:val="24"/>
        </w:rPr>
      </w:pPr>
      <w:r>
        <w:rPr>
          <w:rFonts w:ascii="Arial" w:hAnsi="Arial" w:cs="Arial"/>
          <w:sz w:val="24"/>
          <w:szCs w:val="24"/>
        </w:rPr>
        <w:t>Memastikan biaya penempatan/penyaluran PRT yang dibebankan oleh agen</w:t>
      </w:r>
      <w:r w:rsidR="0039625C">
        <w:rPr>
          <w:rFonts w:ascii="Arial" w:hAnsi="Arial" w:cs="Arial"/>
          <w:sz w:val="24"/>
          <w:szCs w:val="24"/>
        </w:rPr>
        <w:t xml:space="preserve"> </w:t>
      </w:r>
      <w:r>
        <w:rPr>
          <w:rFonts w:ascii="Arial" w:hAnsi="Arial" w:cs="Arial"/>
          <w:sz w:val="24"/>
          <w:szCs w:val="24"/>
        </w:rPr>
        <w:t>swasta tidak dipotong dari upah PRT.</w:t>
      </w:r>
    </w:p>
    <w:p w:rsidR="001F17A4" w:rsidRPr="001F17A4" w:rsidRDefault="001F17A4" w:rsidP="001F17A4">
      <w:pPr>
        <w:numPr>
          <w:ilvl w:val="0"/>
          <w:numId w:val="37"/>
        </w:numPr>
        <w:jc w:val="both"/>
        <w:rPr>
          <w:rFonts w:ascii="Arial" w:hAnsi="Arial" w:cs="Arial"/>
          <w:sz w:val="24"/>
          <w:szCs w:val="24"/>
        </w:rPr>
      </w:pPr>
      <w:r w:rsidRPr="001F17A4">
        <w:rPr>
          <w:rFonts w:ascii="Arial" w:hAnsi="Arial" w:cs="Arial"/>
          <w:sz w:val="24"/>
          <w:szCs w:val="24"/>
        </w:rPr>
        <w:t xml:space="preserve">Memberikan sanksi, baik hukuman, denda dan larangan bagi agen penyalur yang melakukan praktek penyalahgunaan dan eksploitasi. </w:t>
      </w:r>
    </w:p>
    <w:p w:rsidR="001F17A4" w:rsidRDefault="001F17A4" w:rsidP="003B6862">
      <w:pPr>
        <w:ind w:left="360"/>
        <w:jc w:val="both"/>
        <w:rPr>
          <w:rFonts w:ascii="Arial" w:hAnsi="Arial" w:cs="Arial"/>
          <w:sz w:val="24"/>
          <w:szCs w:val="24"/>
        </w:rPr>
      </w:pPr>
    </w:p>
    <w:p w:rsidR="0039625C" w:rsidRDefault="003B6862" w:rsidP="003B6862">
      <w:pPr>
        <w:ind w:left="360"/>
        <w:jc w:val="both"/>
        <w:rPr>
          <w:rFonts w:ascii="Arial" w:hAnsi="Arial" w:cs="Arial"/>
          <w:sz w:val="24"/>
          <w:szCs w:val="24"/>
        </w:rPr>
      </w:pPr>
      <w:proofErr w:type="gramStart"/>
      <w:r w:rsidRPr="003B6862">
        <w:rPr>
          <w:rFonts w:ascii="Arial" w:hAnsi="Arial" w:cs="Arial"/>
          <w:sz w:val="24"/>
          <w:szCs w:val="24"/>
        </w:rPr>
        <w:t>Dalam Konvensi ILO 189</w:t>
      </w:r>
      <w:r w:rsidR="0039625C">
        <w:rPr>
          <w:rFonts w:ascii="Arial" w:hAnsi="Arial" w:cs="Arial"/>
          <w:sz w:val="24"/>
          <w:szCs w:val="24"/>
        </w:rPr>
        <w:t xml:space="preserve"> pasal (15)</w:t>
      </w:r>
      <w:r w:rsidRPr="003B6862">
        <w:rPr>
          <w:rFonts w:ascii="Arial" w:hAnsi="Arial" w:cs="Arial"/>
          <w:sz w:val="24"/>
          <w:szCs w:val="24"/>
        </w:rPr>
        <w:t xml:space="preserve"> diatur pula soal pentingnya peran Negara untuk mengendalikan dan mengawasi peran agen penyalur dan penempatan.</w:t>
      </w:r>
      <w:proofErr w:type="gramEnd"/>
      <w:r w:rsidR="0039625C">
        <w:rPr>
          <w:rFonts w:ascii="Arial" w:hAnsi="Arial" w:cs="Arial"/>
          <w:sz w:val="24"/>
          <w:szCs w:val="24"/>
        </w:rPr>
        <w:t xml:space="preserve"> </w:t>
      </w:r>
    </w:p>
    <w:p w:rsidR="003B6862" w:rsidRPr="003B6862" w:rsidRDefault="003B6862" w:rsidP="003B6862">
      <w:pPr>
        <w:ind w:left="360"/>
        <w:jc w:val="both"/>
        <w:rPr>
          <w:rFonts w:ascii="Arial" w:hAnsi="Arial" w:cs="Arial"/>
          <w:b/>
          <w:sz w:val="24"/>
          <w:szCs w:val="24"/>
        </w:rPr>
      </w:pPr>
      <w:r w:rsidRPr="003B6862">
        <w:rPr>
          <w:rFonts w:ascii="Arial" w:hAnsi="Arial" w:cs="Arial"/>
          <w:b/>
          <w:sz w:val="24"/>
          <w:szCs w:val="24"/>
        </w:rPr>
        <w:t xml:space="preserve">III.5. Pendidikan dan Pelatihan </w:t>
      </w:r>
    </w:p>
    <w:p w:rsidR="003B6862" w:rsidRDefault="00B26E44" w:rsidP="003B6862">
      <w:pPr>
        <w:ind w:left="360"/>
        <w:jc w:val="both"/>
        <w:rPr>
          <w:rFonts w:ascii="Arial" w:hAnsi="Arial" w:cs="Arial"/>
          <w:sz w:val="24"/>
          <w:szCs w:val="24"/>
        </w:rPr>
      </w:pPr>
      <w:proofErr w:type="gramStart"/>
      <w:r>
        <w:rPr>
          <w:rFonts w:ascii="Arial" w:hAnsi="Arial" w:cs="Arial"/>
          <w:sz w:val="24"/>
          <w:szCs w:val="24"/>
        </w:rPr>
        <w:t>Undang-undang</w:t>
      </w:r>
      <w:r w:rsidR="003B6862" w:rsidRPr="003B6862">
        <w:rPr>
          <w:rFonts w:ascii="Arial" w:hAnsi="Arial" w:cs="Arial"/>
          <w:sz w:val="24"/>
          <w:szCs w:val="24"/>
        </w:rPr>
        <w:t xml:space="preserve"> Perlindungan PRT harus mengatur kewajiban pemerintah untuk menyediakan pendidikan dan pelatihan bagi PRT melalui Balai Latihan Kerja dibawah Kementrian Tenaga Kerja dan transmigrasi, yang tersebar di daerah-daerah.</w:t>
      </w:r>
      <w:proofErr w:type="gramEnd"/>
      <w:r w:rsidR="003B6862" w:rsidRPr="003B6862">
        <w:rPr>
          <w:rFonts w:ascii="Arial" w:hAnsi="Arial" w:cs="Arial"/>
          <w:sz w:val="24"/>
          <w:szCs w:val="24"/>
        </w:rPr>
        <w:t xml:space="preserve"> </w:t>
      </w:r>
    </w:p>
    <w:p w:rsidR="0039625C" w:rsidRDefault="0039625C" w:rsidP="003B6862">
      <w:pPr>
        <w:ind w:left="360"/>
        <w:jc w:val="both"/>
        <w:rPr>
          <w:rFonts w:ascii="Arial" w:hAnsi="Arial" w:cs="Arial"/>
          <w:b/>
          <w:sz w:val="24"/>
          <w:szCs w:val="24"/>
        </w:rPr>
      </w:pPr>
      <w:r w:rsidRPr="0039625C">
        <w:rPr>
          <w:rFonts w:ascii="Arial" w:hAnsi="Arial" w:cs="Arial"/>
          <w:b/>
          <w:sz w:val="24"/>
          <w:szCs w:val="24"/>
        </w:rPr>
        <w:t xml:space="preserve">III.6. </w:t>
      </w:r>
      <w:proofErr w:type="gramStart"/>
      <w:r w:rsidRPr="0039625C">
        <w:rPr>
          <w:rFonts w:ascii="Arial" w:hAnsi="Arial" w:cs="Arial"/>
          <w:b/>
          <w:sz w:val="24"/>
          <w:szCs w:val="24"/>
        </w:rPr>
        <w:t>Kerjasama  Para</w:t>
      </w:r>
      <w:proofErr w:type="gramEnd"/>
      <w:r w:rsidRPr="0039625C">
        <w:rPr>
          <w:rFonts w:ascii="Arial" w:hAnsi="Arial" w:cs="Arial"/>
          <w:b/>
          <w:sz w:val="24"/>
          <w:szCs w:val="24"/>
        </w:rPr>
        <w:t xml:space="preserve"> Pihak dalam Lingkup Kerja Rumah Tangga</w:t>
      </w:r>
    </w:p>
    <w:p w:rsidR="0039625C" w:rsidRDefault="0039625C" w:rsidP="003B6862">
      <w:pPr>
        <w:ind w:left="360"/>
        <w:jc w:val="both"/>
        <w:rPr>
          <w:rFonts w:ascii="Arial" w:hAnsi="Arial" w:cs="Arial"/>
          <w:sz w:val="24"/>
          <w:szCs w:val="24"/>
        </w:rPr>
      </w:pPr>
      <w:proofErr w:type="gramStart"/>
      <w:r>
        <w:rPr>
          <w:rFonts w:ascii="Arial" w:hAnsi="Arial" w:cs="Arial"/>
          <w:sz w:val="24"/>
          <w:szCs w:val="24"/>
        </w:rPr>
        <w:t>Kekhasan ruang lingkup, relasi dan pola kerja rumah tangga membuat para pihak yang terkait dalam lingkup kerja rumah tangga berbeda dengan pekerja pada umumnya.</w:t>
      </w:r>
      <w:proofErr w:type="gramEnd"/>
      <w:r>
        <w:rPr>
          <w:rFonts w:ascii="Arial" w:hAnsi="Arial" w:cs="Arial"/>
          <w:sz w:val="24"/>
          <w:szCs w:val="24"/>
        </w:rPr>
        <w:t xml:space="preserve"> Para pihak yang tercakup dalam lingkup kerja rumah tangga antara </w:t>
      </w:r>
      <w:proofErr w:type="gramStart"/>
      <w:r>
        <w:rPr>
          <w:rFonts w:ascii="Arial" w:hAnsi="Arial" w:cs="Arial"/>
          <w:sz w:val="24"/>
          <w:szCs w:val="24"/>
        </w:rPr>
        <w:t>lain :</w:t>
      </w:r>
      <w:proofErr w:type="gramEnd"/>
    </w:p>
    <w:p w:rsidR="0039625C" w:rsidRDefault="0039625C" w:rsidP="0039625C">
      <w:pPr>
        <w:numPr>
          <w:ilvl w:val="0"/>
          <w:numId w:val="38"/>
        </w:numPr>
        <w:jc w:val="both"/>
        <w:rPr>
          <w:rFonts w:ascii="Arial" w:hAnsi="Arial" w:cs="Arial"/>
          <w:sz w:val="24"/>
          <w:szCs w:val="24"/>
        </w:rPr>
      </w:pPr>
      <w:r>
        <w:rPr>
          <w:rFonts w:ascii="Arial" w:hAnsi="Arial" w:cs="Arial"/>
          <w:sz w:val="24"/>
          <w:szCs w:val="24"/>
        </w:rPr>
        <w:t>Pekerja Rumah Tangga</w:t>
      </w:r>
    </w:p>
    <w:p w:rsidR="0039625C" w:rsidRDefault="0039625C" w:rsidP="0039625C">
      <w:pPr>
        <w:numPr>
          <w:ilvl w:val="0"/>
          <w:numId w:val="38"/>
        </w:numPr>
        <w:jc w:val="both"/>
        <w:rPr>
          <w:rFonts w:ascii="Arial" w:hAnsi="Arial" w:cs="Arial"/>
          <w:sz w:val="24"/>
          <w:szCs w:val="24"/>
        </w:rPr>
      </w:pPr>
      <w:r>
        <w:rPr>
          <w:rFonts w:ascii="Arial" w:hAnsi="Arial" w:cs="Arial"/>
          <w:sz w:val="24"/>
          <w:szCs w:val="24"/>
        </w:rPr>
        <w:t>Pengguna Jasa</w:t>
      </w:r>
    </w:p>
    <w:p w:rsidR="0039625C" w:rsidRDefault="0039625C" w:rsidP="0039625C">
      <w:pPr>
        <w:numPr>
          <w:ilvl w:val="0"/>
          <w:numId w:val="38"/>
        </w:numPr>
        <w:jc w:val="both"/>
        <w:rPr>
          <w:rFonts w:ascii="Arial" w:hAnsi="Arial" w:cs="Arial"/>
          <w:sz w:val="24"/>
          <w:szCs w:val="24"/>
        </w:rPr>
      </w:pPr>
      <w:r>
        <w:rPr>
          <w:rFonts w:ascii="Arial" w:hAnsi="Arial" w:cs="Arial"/>
          <w:sz w:val="24"/>
          <w:szCs w:val="24"/>
        </w:rPr>
        <w:t>Agen Penyalur dan Penempatan (bila ada)</w:t>
      </w:r>
    </w:p>
    <w:p w:rsidR="0039625C" w:rsidRDefault="0039625C" w:rsidP="0039625C">
      <w:pPr>
        <w:numPr>
          <w:ilvl w:val="0"/>
          <w:numId w:val="38"/>
        </w:numPr>
        <w:jc w:val="both"/>
        <w:rPr>
          <w:rFonts w:ascii="Arial" w:hAnsi="Arial" w:cs="Arial"/>
          <w:sz w:val="24"/>
          <w:szCs w:val="24"/>
        </w:rPr>
      </w:pPr>
      <w:r>
        <w:rPr>
          <w:rFonts w:ascii="Arial" w:hAnsi="Arial" w:cs="Arial"/>
          <w:sz w:val="24"/>
          <w:szCs w:val="24"/>
        </w:rPr>
        <w:t>Pemerintah</w:t>
      </w:r>
    </w:p>
    <w:p w:rsidR="0039625C" w:rsidRDefault="0039625C" w:rsidP="0039625C">
      <w:pPr>
        <w:numPr>
          <w:ilvl w:val="0"/>
          <w:numId w:val="38"/>
        </w:numPr>
        <w:jc w:val="both"/>
        <w:rPr>
          <w:rFonts w:ascii="Arial" w:hAnsi="Arial" w:cs="Arial"/>
          <w:sz w:val="24"/>
          <w:szCs w:val="24"/>
        </w:rPr>
      </w:pPr>
      <w:r>
        <w:rPr>
          <w:rFonts w:ascii="Arial" w:hAnsi="Arial" w:cs="Arial"/>
          <w:sz w:val="24"/>
          <w:szCs w:val="24"/>
        </w:rPr>
        <w:t>Serikat Pekerja Rumah Tangga</w:t>
      </w:r>
      <w:r w:rsidR="007827D8">
        <w:rPr>
          <w:rFonts w:ascii="Arial" w:hAnsi="Arial" w:cs="Arial"/>
          <w:sz w:val="24"/>
          <w:szCs w:val="24"/>
        </w:rPr>
        <w:t xml:space="preserve"> dan </w:t>
      </w:r>
      <w:r w:rsidR="00BF32F0">
        <w:rPr>
          <w:rFonts w:ascii="Arial" w:hAnsi="Arial" w:cs="Arial"/>
          <w:sz w:val="24"/>
          <w:szCs w:val="24"/>
        </w:rPr>
        <w:t xml:space="preserve">Lembaga </w:t>
      </w:r>
      <w:r w:rsidR="007827D8">
        <w:rPr>
          <w:rFonts w:ascii="Arial" w:hAnsi="Arial" w:cs="Arial"/>
          <w:sz w:val="24"/>
          <w:szCs w:val="24"/>
        </w:rPr>
        <w:t xml:space="preserve">Pendamping </w:t>
      </w:r>
    </w:p>
    <w:p w:rsidR="0039625C" w:rsidRDefault="0039625C" w:rsidP="0039625C">
      <w:pPr>
        <w:numPr>
          <w:ilvl w:val="0"/>
          <w:numId w:val="38"/>
        </w:numPr>
        <w:jc w:val="both"/>
        <w:rPr>
          <w:rFonts w:ascii="Arial" w:hAnsi="Arial" w:cs="Arial"/>
          <w:sz w:val="24"/>
          <w:szCs w:val="24"/>
        </w:rPr>
      </w:pPr>
      <w:r>
        <w:rPr>
          <w:rFonts w:ascii="Arial" w:hAnsi="Arial" w:cs="Arial"/>
          <w:sz w:val="24"/>
          <w:szCs w:val="24"/>
        </w:rPr>
        <w:t>Serikat Pengguna Jasa</w:t>
      </w:r>
    </w:p>
    <w:p w:rsidR="0039625C" w:rsidRDefault="0039625C" w:rsidP="006E25C9">
      <w:pPr>
        <w:numPr>
          <w:ilvl w:val="0"/>
          <w:numId w:val="38"/>
        </w:numPr>
        <w:jc w:val="both"/>
        <w:rPr>
          <w:rFonts w:ascii="Arial" w:hAnsi="Arial" w:cs="Arial"/>
          <w:sz w:val="24"/>
          <w:szCs w:val="24"/>
        </w:rPr>
      </w:pPr>
      <w:r>
        <w:rPr>
          <w:rFonts w:ascii="Arial" w:hAnsi="Arial" w:cs="Arial"/>
          <w:sz w:val="24"/>
          <w:szCs w:val="24"/>
        </w:rPr>
        <w:t>Asosiasi Agen Penyalur dan Penempatan</w:t>
      </w:r>
    </w:p>
    <w:p w:rsidR="006E25C9" w:rsidRDefault="006E25C9" w:rsidP="006E25C9">
      <w:pPr>
        <w:ind w:left="360"/>
        <w:jc w:val="both"/>
        <w:rPr>
          <w:rFonts w:ascii="Arial" w:hAnsi="Arial" w:cs="Arial"/>
          <w:sz w:val="24"/>
          <w:szCs w:val="24"/>
        </w:rPr>
      </w:pPr>
      <w:proofErr w:type="gramStart"/>
      <w:r>
        <w:rPr>
          <w:rFonts w:ascii="Arial" w:hAnsi="Arial" w:cs="Arial"/>
          <w:sz w:val="24"/>
          <w:szCs w:val="24"/>
        </w:rPr>
        <w:lastRenderedPageBreak/>
        <w:t>Undang-undang perlindungan PRT harus mengatur mekanisme komunikasi dan konsultasi para pihak tersebut dalam hal relasi kerja, penyelesaian perselisihan dan hal-hal lain yang menyangkut hak dan kewajiban para pihak.</w:t>
      </w:r>
      <w:proofErr w:type="gramEnd"/>
    </w:p>
    <w:p w:rsidR="00BF32F0" w:rsidRPr="006E25C9" w:rsidRDefault="00BF32F0" w:rsidP="006E25C9">
      <w:pPr>
        <w:ind w:left="360"/>
        <w:jc w:val="both"/>
        <w:rPr>
          <w:rFonts w:ascii="Arial" w:hAnsi="Arial" w:cs="Arial"/>
          <w:sz w:val="24"/>
          <w:szCs w:val="24"/>
        </w:rPr>
      </w:pPr>
      <w:proofErr w:type="gramStart"/>
      <w:r>
        <w:rPr>
          <w:rFonts w:ascii="Arial" w:hAnsi="Arial" w:cs="Arial"/>
          <w:sz w:val="24"/>
          <w:szCs w:val="24"/>
        </w:rPr>
        <w:t>Mengingat situasi dan kondisi sosial budaya PRT yang belum memungkinkan untuk dapat berorganisasi dan berkumpul sebagaimana pekerja pada umumnya.</w:t>
      </w:r>
      <w:proofErr w:type="gramEnd"/>
      <w:r>
        <w:rPr>
          <w:rFonts w:ascii="Arial" w:hAnsi="Arial" w:cs="Arial"/>
          <w:sz w:val="24"/>
          <w:szCs w:val="24"/>
        </w:rPr>
        <w:t xml:space="preserve"> Maka diperlukan proses afirmasi dalam penerjemahan para pihak yang berkepentingan dalam lingkup kerja rumah tangga yaitu </w:t>
      </w:r>
      <w:r w:rsidR="009F3F5D">
        <w:rPr>
          <w:rFonts w:ascii="Arial" w:hAnsi="Arial" w:cs="Arial"/>
          <w:sz w:val="24"/>
          <w:szCs w:val="24"/>
        </w:rPr>
        <w:t xml:space="preserve">pelibatan </w:t>
      </w:r>
      <w:r>
        <w:rPr>
          <w:rFonts w:ascii="Arial" w:hAnsi="Arial" w:cs="Arial"/>
          <w:sz w:val="24"/>
          <w:szCs w:val="24"/>
        </w:rPr>
        <w:t xml:space="preserve">pendamping PRT yang terdiri dari serikat buruh, lembaga swadaya masyarakat dan </w:t>
      </w:r>
      <w:r w:rsidR="009F3F5D">
        <w:rPr>
          <w:rFonts w:ascii="Arial" w:hAnsi="Arial" w:cs="Arial"/>
          <w:sz w:val="24"/>
          <w:szCs w:val="24"/>
        </w:rPr>
        <w:t xml:space="preserve">organisasi masyarakat warga yang lain. </w:t>
      </w:r>
    </w:p>
    <w:p w:rsidR="003B6862" w:rsidRPr="003B6862" w:rsidRDefault="0039625C" w:rsidP="003B6862">
      <w:pPr>
        <w:ind w:left="360"/>
        <w:jc w:val="both"/>
        <w:rPr>
          <w:rFonts w:ascii="Arial" w:hAnsi="Arial" w:cs="Arial"/>
          <w:b/>
          <w:sz w:val="24"/>
          <w:szCs w:val="24"/>
        </w:rPr>
      </w:pPr>
      <w:r>
        <w:rPr>
          <w:rFonts w:ascii="Arial" w:hAnsi="Arial" w:cs="Arial"/>
          <w:b/>
          <w:sz w:val="24"/>
          <w:szCs w:val="24"/>
        </w:rPr>
        <w:t>III.7</w:t>
      </w:r>
      <w:r w:rsidR="003B6862" w:rsidRPr="003B6862">
        <w:rPr>
          <w:rFonts w:ascii="Arial" w:hAnsi="Arial" w:cs="Arial"/>
          <w:b/>
          <w:sz w:val="24"/>
          <w:szCs w:val="24"/>
        </w:rPr>
        <w:t>. Penyelesaian Perselisihan dan Pemutusan Hubungan Kerja</w:t>
      </w:r>
    </w:p>
    <w:p w:rsidR="00997D08" w:rsidRDefault="00997D08" w:rsidP="00654155">
      <w:pPr>
        <w:pStyle w:val="ListParagraph"/>
        <w:ind w:left="360"/>
        <w:jc w:val="both"/>
        <w:rPr>
          <w:rFonts w:ascii="Arial" w:hAnsi="Arial" w:cs="Arial"/>
          <w:sz w:val="24"/>
          <w:szCs w:val="24"/>
        </w:rPr>
      </w:pPr>
      <w:r>
        <w:rPr>
          <w:rFonts w:ascii="Arial" w:hAnsi="Arial" w:cs="Arial"/>
          <w:sz w:val="24"/>
          <w:szCs w:val="24"/>
        </w:rPr>
        <w:t>Undang-</w:t>
      </w:r>
      <w:proofErr w:type="gramStart"/>
      <w:r>
        <w:rPr>
          <w:rFonts w:ascii="Arial" w:hAnsi="Arial" w:cs="Arial"/>
          <w:sz w:val="24"/>
          <w:szCs w:val="24"/>
        </w:rPr>
        <w:t xml:space="preserve">undang </w:t>
      </w:r>
      <w:r w:rsidRPr="003B6862">
        <w:rPr>
          <w:rFonts w:ascii="Arial" w:hAnsi="Arial" w:cs="Arial"/>
          <w:sz w:val="24"/>
          <w:szCs w:val="24"/>
        </w:rPr>
        <w:t xml:space="preserve"> Perlindungan</w:t>
      </w:r>
      <w:proofErr w:type="gramEnd"/>
      <w:r w:rsidRPr="003B6862">
        <w:rPr>
          <w:rFonts w:ascii="Arial" w:hAnsi="Arial" w:cs="Arial"/>
          <w:sz w:val="24"/>
          <w:szCs w:val="24"/>
        </w:rPr>
        <w:t xml:space="preserve"> PRT harus menjamin hak PRT memiliki posisi yang sama di depan hukum</w:t>
      </w:r>
      <w:r>
        <w:rPr>
          <w:rFonts w:ascii="Arial" w:hAnsi="Arial" w:cs="Arial"/>
          <w:sz w:val="24"/>
          <w:szCs w:val="24"/>
        </w:rPr>
        <w:t xml:space="preserve">. </w:t>
      </w:r>
      <w:proofErr w:type="gramStart"/>
      <w:r>
        <w:rPr>
          <w:rFonts w:ascii="Arial" w:hAnsi="Arial" w:cs="Arial"/>
          <w:sz w:val="24"/>
          <w:szCs w:val="24"/>
        </w:rPr>
        <w:t>Persamaan di muka hukum merupakan hak konstitusional bagi setiap warganegara termasuk PRT.</w:t>
      </w:r>
      <w:proofErr w:type="gramEnd"/>
      <w:r>
        <w:rPr>
          <w:rFonts w:ascii="Arial" w:hAnsi="Arial" w:cs="Arial"/>
          <w:sz w:val="24"/>
          <w:szCs w:val="24"/>
        </w:rPr>
        <w:t xml:space="preserve"> Selain itu, </w:t>
      </w:r>
      <w:r w:rsidRPr="003B6862">
        <w:rPr>
          <w:rFonts w:ascii="Arial" w:hAnsi="Arial" w:cs="Arial"/>
          <w:sz w:val="24"/>
          <w:szCs w:val="24"/>
        </w:rPr>
        <w:t>dalam standard internasional Kerja layak bagi PRT, Konvensi ILO 189 pasal 16</w:t>
      </w:r>
      <w:r w:rsidR="00654155">
        <w:rPr>
          <w:rFonts w:ascii="Arial" w:hAnsi="Arial" w:cs="Arial"/>
          <w:sz w:val="24"/>
          <w:szCs w:val="24"/>
        </w:rPr>
        <w:t xml:space="preserve"> disebutkan “ Setiap anggota harus menetapkan cara yang efektif untuk menjamin, sesuai dengan ketentuan undang-undang, regulasi dan pr</w:t>
      </w:r>
      <w:r w:rsidR="006E25C9">
        <w:rPr>
          <w:rFonts w:ascii="Arial" w:hAnsi="Arial" w:cs="Arial"/>
          <w:sz w:val="24"/>
          <w:szCs w:val="24"/>
        </w:rPr>
        <w:t>a</w:t>
      </w:r>
      <w:r w:rsidR="00654155">
        <w:rPr>
          <w:rFonts w:ascii="Arial" w:hAnsi="Arial" w:cs="Arial"/>
          <w:sz w:val="24"/>
          <w:szCs w:val="24"/>
        </w:rPr>
        <w:t>ktik, bahwa seluruh pekerja rumah tangga, baik oleh mereka sendiri maupun melalui sebuah perwakilan, memiliki akses ke pangadilan atau mekanisme penyelesaian sengketa di mana bias diterima oleh pekerja secara umum”.</w:t>
      </w:r>
    </w:p>
    <w:p w:rsidR="003B6862" w:rsidRPr="003B6862" w:rsidRDefault="003B6862" w:rsidP="003B6862">
      <w:pPr>
        <w:ind w:left="360"/>
        <w:jc w:val="both"/>
        <w:rPr>
          <w:rFonts w:ascii="Arial" w:hAnsi="Arial" w:cs="Arial"/>
          <w:sz w:val="24"/>
          <w:szCs w:val="24"/>
        </w:rPr>
      </w:pPr>
      <w:r w:rsidRPr="003B6862">
        <w:rPr>
          <w:rFonts w:ascii="Arial" w:hAnsi="Arial" w:cs="Arial"/>
          <w:sz w:val="24"/>
          <w:szCs w:val="24"/>
        </w:rPr>
        <w:t>Dalam hal penyelesaian perselisih</w:t>
      </w:r>
      <w:r w:rsidR="00B26E44">
        <w:rPr>
          <w:rFonts w:ascii="Arial" w:hAnsi="Arial" w:cs="Arial"/>
          <w:sz w:val="24"/>
          <w:szCs w:val="24"/>
        </w:rPr>
        <w:t xml:space="preserve">an antara pengguna jasa dan PRT, </w:t>
      </w:r>
      <w:r w:rsidRPr="003B6862">
        <w:rPr>
          <w:rFonts w:ascii="Arial" w:hAnsi="Arial" w:cs="Arial"/>
          <w:sz w:val="24"/>
          <w:szCs w:val="24"/>
        </w:rPr>
        <w:t>mekanisme peny</w:t>
      </w:r>
      <w:r w:rsidR="00654155">
        <w:rPr>
          <w:rFonts w:ascii="Arial" w:hAnsi="Arial" w:cs="Arial"/>
          <w:sz w:val="24"/>
          <w:szCs w:val="24"/>
        </w:rPr>
        <w:t xml:space="preserve">elesaian perselisihan bias </w:t>
      </w:r>
      <w:r w:rsidR="00B26E44">
        <w:rPr>
          <w:rFonts w:ascii="Arial" w:hAnsi="Arial" w:cs="Arial"/>
          <w:sz w:val="24"/>
          <w:szCs w:val="24"/>
        </w:rPr>
        <w:t xml:space="preserve">melalui </w:t>
      </w:r>
      <w:r w:rsidR="00654155">
        <w:rPr>
          <w:rFonts w:ascii="Arial" w:hAnsi="Arial" w:cs="Arial"/>
          <w:sz w:val="24"/>
          <w:szCs w:val="24"/>
        </w:rPr>
        <w:t xml:space="preserve">dua jalan, yaitu </w:t>
      </w:r>
      <w:r w:rsidR="00B26E44">
        <w:rPr>
          <w:rFonts w:ascii="Arial" w:hAnsi="Arial" w:cs="Arial"/>
          <w:sz w:val="24"/>
          <w:szCs w:val="24"/>
        </w:rPr>
        <w:t xml:space="preserve">mediasi dan penyelesaian hukum </w:t>
      </w:r>
      <w:r w:rsidR="00654155">
        <w:rPr>
          <w:rFonts w:ascii="Arial" w:hAnsi="Arial" w:cs="Arial"/>
          <w:sz w:val="24"/>
          <w:szCs w:val="24"/>
        </w:rPr>
        <w:t>di pengadilan</w:t>
      </w:r>
      <w:proofErr w:type="gramStart"/>
      <w:r w:rsidR="00654155">
        <w:rPr>
          <w:rFonts w:ascii="Arial" w:hAnsi="Arial" w:cs="Arial"/>
          <w:sz w:val="24"/>
          <w:szCs w:val="24"/>
        </w:rPr>
        <w:t>,</w:t>
      </w:r>
      <w:r w:rsidR="00B26E44">
        <w:rPr>
          <w:rFonts w:ascii="Arial" w:hAnsi="Arial" w:cs="Arial"/>
          <w:sz w:val="24"/>
          <w:szCs w:val="24"/>
        </w:rPr>
        <w:t>baik</w:t>
      </w:r>
      <w:proofErr w:type="gramEnd"/>
      <w:r w:rsidR="00B26E44">
        <w:rPr>
          <w:rFonts w:ascii="Arial" w:hAnsi="Arial" w:cs="Arial"/>
          <w:sz w:val="24"/>
          <w:szCs w:val="24"/>
        </w:rPr>
        <w:t xml:space="preserve"> pidana dan perdata. Para pihak yang menjadi bagian dalam proses mediasi terdiri dari unsur</w:t>
      </w:r>
      <w:r w:rsidRPr="003B6862">
        <w:rPr>
          <w:rFonts w:ascii="Arial" w:hAnsi="Arial" w:cs="Arial"/>
          <w:sz w:val="24"/>
          <w:szCs w:val="24"/>
        </w:rPr>
        <w:t xml:space="preserve"> pemerintah, organisasi PRT dan atau tokoh masyarakat di sekitar wilayah kerja PRT. </w:t>
      </w:r>
      <w:proofErr w:type="gramStart"/>
      <w:r w:rsidR="00B26E44">
        <w:rPr>
          <w:rFonts w:ascii="Arial" w:hAnsi="Arial" w:cs="Arial"/>
          <w:sz w:val="24"/>
          <w:szCs w:val="24"/>
        </w:rPr>
        <w:t>Sedangkan penyelesaian hukum melalui jalur</w:t>
      </w:r>
      <w:r w:rsidR="00AE789C">
        <w:rPr>
          <w:rFonts w:ascii="Arial" w:hAnsi="Arial" w:cs="Arial"/>
          <w:sz w:val="24"/>
          <w:szCs w:val="24"/>
        </w:rPr>
        <w:t xml:space="preserve"> pengadilan, mengikuti ketentuan yang berlaku berdasarkan</w:t>
      </w:r>
      <w:r w:rsidR="00654155">
        <w:rPr>
          <w:rFonts w:ascii="Arial" w:hAnsi="Arial" w:cs="Arial"/>
          <w:sz w:val="24"/>
          <w:szCs w:val="24"/>
        </w:rPr>
        <w:t xml:space="preserve"> undang-undang.</w:t>
      </w:r>
      <w:proofErr w:type="gramEnd"/>
      <w:r w:rsidR="00654155">
        <w:rPr>
          <w:rFonts w:ascii="Arial" w:hAnsi="Arial" w:cs="Arial"/>
          <w:sz w:val="24"/>
          <w:szCs w:val="24"/>
        </w:rPr>
        <w:t xml:space="preserve"> Menurut Komnas Perempuan, dengan mempertimbangkan konteks ruang lingkup, pola relasi dan area kerja PRT maka dibutuhkan sebuah ketentuan hukum acara khusus untuk penyelesaian perselisihan dalam bidang pekerjaaan rumah tangga. </w:t>
      </w:r>
    </w:p>
    <w:p w:rsidR="003B6862" w:rsidRPr="003B6862" w:rsidRDefault="003B6862" w:rsidP="003B6862">
      <w:pPr>
        <w:ind w:left="360"/>
        <w:jc w:val="both"/>
        <w:rPr>
          <w:rFonts w:ascii="Arial" w:hAnsi="Arial" w:cs="Arial"/>
          <w:sz w:val="24"/>
          <w:szCs w:val="24"/>
        </w:rPr>
      </w:pPr>
      <w:r w:rsidRPr="003B6862">
        <w:rPr>
          <w:rFonts w:ascii="Arial" w:hAnsi="Arial" w:cs="Arial"/>
          <w:sz w:val="24"/>
          <w:szCs w:val="24"/>
        </w:rPr>
        <w:t>Mengenai P</w:t>
      </w:r>
      <w:r w:rsidR="00AE789C">
        <w:rPr>
          <w:rFonts w:ascii="Arial" w:hAnsi="Arial" w:cs="Arial"/>
          <w:sz w:val="24"/>
          <w:szCs w:val="24"/>
        </w:rPr>
        <w:t xml:space="preserve">emutusan </w:t>
      </w:r>
      <w:r w:rsidRPr="003B6862">
        <w:rPr>
          <w:rFonts w:ascii="Arial" w:hAnsi="Arial" w:cs="Arial"/>
          <w:sz w:val="24"/>
          <w:szCs w:val="24"/>
        </w:rPr>
        <w:t>H</w:t>
      </w:r>
      <w:r w:rsidR="00AE789C">
        <w:rPr>
          <w:rFonts w:ascii="Arial" w:hAnsi="Arial" w:cs="Arial"/>
          <w:sz w:val="24"/>
          <w:szCs w:val="24"/>
        </w:rPr>
        <w:t xml:space="preserve">ubungan </w:t>
      </w:r>
      <w:r w:rsidRPr="003B6862">
        <w:rPr>
          <w:rFonts w:ascii="Arial" w:hAnsi="Arial" w:cs="Arial"/>
          <w:sz w:val="24"/>
          <w:szCs w:val="24"/>
        </w:rPr>
        <w:t>K</w:t>
      </w:r>
      <w:r w:rsidR="00AE789C">
        <w:rPr>
          <w:rFonts w:ascii="Arial" w:hAnsi="Arial" w:cs="Arial"/>
          <w:sz w:val="24"/>
          <w:szCs w:val="24"/>
        </w:rPr>
        <w:t>erja (PHK)</w:t>
      </w:r>
      <w:r w:rsidRPr="003B6862">
        <w:rPr>
          <w:rFonts w:ascii="Arial" w:hAnsi="Arial" w:cs="Arial"/>
          <w:sz w:val="24"/>
          <w:szCs w:val="24"/>
        </w:rPr>
        <w:t xml:space="preserve">, </w:t>
      </w:r>
      <w:r w:rsidR="00B26E44">
        <w:rPr>
          <w:rFonts w:ascii="Arial" w:hAnsi="Arial" w:cs="Arial"/>
          <w:sz w:val="24"/>
          <w:szCs w:val="24"/>
        </w:rPr>
        <w:t>Undang-undang</w:t>
      </w:r>
      <w:r w:rsidRPr="003B6862">
        <w:rPr>
          <w:rFonts w:ascii="Arial" w:hAnsi="Arial" w:cs="Arial"/>
          <w:sz w:val="24"/>
          <w:szCs w:val="24"/>
        </w:rPr>
        <w:t xml:space="preserve"> Perlindungan PRT harus mengatur syarat dan alasan terjadinya PHK, baik yang dilakukan oleh pengguna jasa, PRT, maupun putusan pengadilan. PHK oleh pengguna jasa dilarang dilakukan dengan alasan karena PRT tidak bekerja karena keperluan yang tidak dapat dihindari seperti; sakit, menikah, menjalankan ritual agamanya, menjadi anggota organisasi, pe</w:t>
      </w:r>
      <w:r w:rsidR="00654155">
        <w:rPr>
          <w:rFonts w:ascii="Arial" w:hAnsi="Arial" w:cs="Arial"/>
          <w:sz w:val="24"/>
          <w:szCs w:val="24"/>
        </w:rPr>
        <w:t>rbedaan paham,agama dan ideologi</w:t>
      </w:r>
      <w:r w:rsidRPr="003B6862">
        <w:rPr>
          <w:rFonts w:ascii="Arial" w:hAnsi="Arial" w:cs="Arial"/>
          <w:sz w:val="24"/>
          <w:szCs w:val="24"/>
        </w:rPr>
        <w:t xml:space="preserve"> dan mengadukan pengguna jas</w:t>
      </w:r>
      <w:r w:rsidR="00654155">
        <w:rPr>
          <w:rFonts w:ascii="Arial" w:hAnsi="Arial" w:cs="Arial"/>
          <w:sz w:val="24"/>
          <w:szCs w:val="24"/>
        </w:rPr>
        <w:t>a kepada pihak terkait apabila PRT</w:t>
      </w:r>
      <w:r w:rsidRPr="003B6862">
        <w:rPr>
          <w:rFonts w:ascii="Arial" w:hAnsi="Arial" w:cs="Arial"/>
          <w:sz w:val="24"/>
          <w:szCs w:val="24"/>
        </w:rPr>
        <w:t xml:space="preserve"> melakukan tindakan pelanggaran. </w:t>
      </w:r>
    </w:p>
    <w:p w:rsidR="003B6862" w:rsidRDefault="003B6862" w:rsidP="003B6862">
      <w:pPr>
        <w:pStyle w:val="ListParagraph"/>
        <w:spacing w:after="0" w:line="240" w:lineRule="auto"/>
        <w:ind w:left="360"/>
        <w:jc w:val="both"/>
        <w:rPr>
          <w:rFonts w:ascii="Arial" w:hAnsi="Arial" w:cs="Arial"/>
          <w:b/>
          <w:sz w:val="24"/>
          <w:szCs w:val="24"/>
        </w:rPr>
      </w:pPr>
      <w:r w:rsidRPr="003B6862">
        <w:rPr>
          <w:rFonts w:ascii="Arial" w:hAnsi="Arial" w:cs="Arial"/>
          <w:b/>
          <w:sz w:val="24"/>
          <w:szCs w:val="24"/>
        </w:rPr>
        <w:t>III.8. Pengawasan dan Partisipasi Masyarakat</w:t>
      </w:r>
    </w:p>
    <w:p w:rsidR="0039625C" w:rsidRPr="003B6862" w:rsidRDefault="0039625C" w:rsidP="003B6862">
      <w:pPr>
        <w:pStyle w:val="ListParagraph"/>
        <w:spacing w:after="0" w:line="240" w:lineRule="auto"/>
        <w:ind w:left="360"/>
        <w:jc w:val="both"/>
        <w:rPr>
          <w:rFonts w:ascii="Arial" w:hAnsi="Arial" w:cs="Arial"/>
          <w:b/>
          <w:sz w:val="24"/>
          <w:szCs w:val="24"/>
        </w:rPr>
      </w:pPr>
    </w:p>
    <w:p w:rsidR="00127BB9" w:rsidRDefault="006E25C9" w:rsidP="003B6862">
      <w:pPr>
        <w:ind w:left="360"/>
        <w:jc w:val="both"/>
        <w:rPr>
          <w:rFonts w:ascii="Arial" w:hAnsi="Arial" w:cs="Arial"/>
          <w:sz w:val="24"/>
          <w:szCs w:val="24"/>
        </w:rPr>
      </w:pPr>
      <w:proofErr w:type="gramStart"/>
      <w:r>
        <w:rPr>
          <w:rFonts w:ascii="Arial" w:hAnsi="Arial" w:cs="Arial"/>
          <w:sz w:val="24"/>
          <w:szCs w:val="24"/>
        </w:rPr>
        <w:lastRenderedPageBreak/>
        <w:t xml:space="preserve">Untuk memastikan implementasi dan efektifitas Undang-undang Perlindungan PRT, maka perlu dilakukan pengawasan terhadap pelaksanaan </w:t>
      </w:r>
      <w:r w:rsidR="00127BB9">
        <w:rPr>
          <w:rFonts w:ascii="Arial" w:hAnsi="Arial" w:cs="Arial"/>
          <w:sz w:val="24"/>
          <w:szCs w:val="24"/>
        </w:rPr>
        <w:t>peraturan perundang-undangan tersebut.</w:t>
      </w:r>
      <w:proofErr w:type="gramEnd"/>
      <w:r w:rsidR="00127BB9">
        <w:rPr>
          <w:rFonts w:ascii="Arial" w:hAnsi="Arial" w:cs="Arial"/>
          <w:sz w:val="24"/>
          <w:szCs w:val="24"/>
        </w:rPr>
        <w:t xml:space="preserve"> </w:t>
      </w:r>
      <w:r w:rsidR="003B6862" w:rsidRPr="003B6862">
        <w:rPr>
          <w:rFonts w:ascii="Arial" w:hAnsi="Arial" w:cs="Arial"/>
          <w:sz w:val="24"/>
          <w:szCs w:val="24"/>
        </w:rPr>
        <w:t xml:space="preserve">Pelaksanaan dan pengawasan terhadap </w:t>
      </w:r>
      <w:r w:rsidR="00AE789C">
        <w:rPr>
          <w:rFonts w:ascii="Arial" w:hAnsi="Arial" w:cs="Arial"/>
          <w:sz w:val="24"/>
          <w:szCs w:val="24"/>
        </w:rPr>
        <w:t>Undang-</w:t>
      </w:r>
      <w:proofErr w:type="gramStart"/>
      <w:r w:rsidR="00AE789C">
        <w:rPr>
          <w:rFonts w:ascii="Arial" w:hAnsi="Arial" w:cs="Arial"/>
          <w:sz w:val="24"/>
          <w:szCs w:val="24"/>
        </w:rPr>
        <w:t xml:space="preserve">undang </w:t>
      </w:r>
      <w:r w:rsidR="003B6862" w:rsidRPr="003B6862">
        <w:rPr>
          <w:rFonts w:ascii="Arial" w:hAnsi="Arial" w:cs="Arial"/>
          <w:sz w:val="24"/>
          <w:szCs w:val="24"/>
        </w:rPr>
        <w:t xml:space="preserve"> perlindun</w:t>
      </w:r>
      <w:r w:rsidR="00127BB9">
        <w:rPr>
          <w:rFonts w:ascii="Arial" w:hAnsi="Arial" w:cs="Arial"/>
          <w:sz w:val="24"/>
          <w:szCs w:val="24"/>
        </w:rPr>
        <w:t>gan</w:t>
      </w:r>
      <w:proofErr w:type="gramEnd"/>
      <w:r w:rsidR="00127BB9">
        <w:rPr>
          <w:rFonts w:ascii="Arial" w:hAnsi="Arial" w:cs="Arial"/>
          <w:sz w:val="24"/>
          <w:szCs w:val="24"/>
        </w:rPr>
        <w:t xml:space="preserve"> PRT ini dilakukan oleh pengawas yang berkompeten dan independent</w:t>
      </w:r>
      <w:r w:rsidR="003B6862" w:rsidRPr="003B6862">
        <w:rPr>
          <w:rFonts w:ascii="Arial" w:hAnsi="Arial" w:cs="Arial"/>
          <w:sz w:val="24"/>
          <w:szCs w:val="24"/>
        </w:rPr>
        <w:t xml:space="preserve"> di bidang ketenaga</w:t>
      </w:r>
      <w:r w:rsidR="00C02B29">
        <w:rPr>
          <w:rFonts w:ascii="Arial" w:hAnsi="Arial" w:cs="Arial"/>
          <w:sz w:val="24"/>
          <w:szCs w:val="24"/>
        </w:rPr>
        <w:t xml:space="preserve">kerjaan. </w:t>
      </w:r>
    </w:p>
    <w:p w:rsidR="00127BB9" w:rsidRDefault="00127BB9" w:rsidP="003B6862">
      <w:pPr>
        <w:ind w:left="360"/>
        <w:jc w:val="both"/>
        <w:rPr>
          <w:rFonts w:ascii="Arial" w:hAnsi="Arial" w:cs="Arial"/>
          <w:sz w:val="24"/>
          <w:szCs w:val="24"/>
        </w:rPr>
      </w:pPr>
      <w:proofErr w:type="gramStart"/>
      <w:r w:rsidRPr="003B6862">
        <w:rPr>
          <w:rFonts w:ascii="Arial" w:hAnsi="Arial" w:cs="Arial"/>
          <w:sz w:val="24"/>
          <w:szCs w:val="24"/>
        </w:rPr>
        <w:t>Dengan otonomi daerah saat ini maka pelibatan pemerintah daerah harus dioptimalkan.</w:t>
      </w:r>
      <w:proofErr w:type="gramEnd"/>
      <w:r w:rsidRPr="003B6862">
        <w:rPr>
          <w:rFonts w:ascii="Arial" w:hAnsi="Arial" w:cs="Arial"/>
          <w:sz w:val="24"/>
          <w:szCs w:val="24"/>
        </w:rPr>
        <w:t xml:space="preserve"> </w:t>
      </w:r>
      <w:proofErr w:type="gramStart"/>
      <w:r>
        <w:rPr>
          <w:rFonts w:ascii="Arial" w:hAnsi="Arial" w:cs="Arial"/>
          <w:sz w:val="24"/>
          <w:szCs w:val="24"/>
        </w:rPr>
        <w:t>Undang-undang</w:t>
      </w:r>
      <w:r w:rsidRPr="003B6862">
        <w:rPr>
          <w:rFonts w:ascii="Arial" w:hAnsi="Arial" w:cs="Arial"/>
          <w:sz w:val="24"/>
          <w:szCs w:val="24"/>
        </w:rPr>
        <w:t xml:space="preserve"> Perlindungan PRT harus menjamin terbentuknya Peraturan Daerah tentang perlindungan PRT untuk memaksimalkan peran pemerintah daerah dan menghormati kekhasan daerah tertentu dalam pengaturan dan perlindungan PRT.</w:t>
      </w:r>
      <w:proofErr w:type="gramEnd"/>
    </w:p>
    <w:p w:rsidR="003B6862" w:rsidRPr="003B6862" w:rsidRDefault="00127BB9" w:rsidP="003B6862">
      <w:pPr>
        <w:ind w:left="360"/>
        <w:jc w:val="both"/>
        <w:rPr>
          <w:rFonts w:ascii="Arial" w:hAnsi="Arial" w:cs="Arial"/>
          <w:sz w:val="24"/>
          <w:szCs w:val="24"/>
        </w:rPr>
      </w:pPr>
      <w:proofErr w:type="gramStart"/>
      <w:r>
        <w:rPr>
          <w:rFonts w:ascii="Arial" w:hAnsi="Arial" w:cs="Arial"/>
          <w:sz w:val="24"/>
          <w:szCs w:val="24"/>
        </w:rPr>
        <w:t xml:space="preserve">Pengawasan juga harus </w:t>
      </w:r>
      <w:r w:rsidR="00C02B29">
        <w:rPr>
          <w:rFonts w:ascii="Arial" w:hAnsi="Arial" w:cs="Arial"/>
          <w:sz w:val="24"/>
          <w:szCs w:val="24"/>
        </w:rPr>
        <w:t>melibatkan</w:t>
      </w:r>
      <w:r>
        <w:rPr>
          <w:rFonts w:ascii="Arial" w:hAnsi="Arial" w:cs="Arial"/>
          <w:sz w:val="24"/>
          <w:szCs w:val="24"/>
        </w:rPr>
        <w:t xml:space="preserve"> masyarakat yang lebih luas, meliputi </w:t>
      </w:r>
      <w:r w:rsidR="003B6862" w:rsidRPr="003B6862">
        <w:rPr>
          <w:rFonts w:ascii="Arial" w:hAnsi="Arial" w:cs="Arial"/>
          <w:sz w:val="24"/>
          <w:szCs w:val="24"/>
        </w:rPr>
        <w:t xml:space="preserve">organisasi masyarakat warga, serikat buruh dan para </w:t>
      </w:r>
      <w:r>
        <w:rPr>
          <w:rFonts w:ascii="Arial" w:hAnsi="Arial" w:cs="Arial"/>
          <w:sz w:val="24"/>
          <w:szCs w:val="24"/>
        </w:rPr>
        <w:t xml:space="preserve">pihak yang memberi </w:t>
      </w:r>
      <w:r w:rsidR="003B6862" w:rsidRPr="003B6862">
        <w:rPr>
          <w:rFonts w:ascii="Arial" w:hAnsi="Arial" w:cs="Arial"/>
          <w:sz w:val="24"/>
          <w:szCs w:val="24"/>
        </w:rPr>
        <w:t>perhatian dan memperjuangkan hak-hak PRT.</w:t>
      </w:r>
      <w:proofErr w:type="gramEnd"/>
    </w:p>
    <w:p w:rsidR="003B6862" w:rsidRDefault="003B6862" w:rsidP="003B6862">
      <w:pPr>
        <w:ind w:left="360"/>
        <w:jc w:val="both"/>
        <w:rPr>
          <w:rFonts w:ascii="Arial" w:hAnsi="Arial" w:cs="Arial"/>
          <w:b/>
          <w:sz w:val="24"/>
          <w:szCs w:val="24"/>
        </w:rPr>
      </w:pPr>
      <w:r w:rsidRPr="003B6862">
        <w:rPr>
          <w:rFonts w:ascii="Arial" w:hAnsi="Arial" w:cs="Arial"/>
          <w:b/>
          <w:sz w:val="24"/>
          <w:szCs w:val="24"/>
        </w:rPr>
        <w:t>III.9. Sanksi</w:t>
      </w:r>
    </w:p>
    <w:p w:rsidR="00127BB9" w:rsidRDefault="00127BB9" w:rsidP="00127BB9">
      <w:pPr>
        <w:ind w:left="360"/>
        <w:jc w:val="both"/>
        <w:rPr>
          <w:rFonts w:ascii="Arial" w:hAnsi="Arial" w:cs="Arial"/>
          <w:sz w:val="24"/>
          <w:szCs w:val="24"/>
        </w:rPr>
      </w:pPr>
      <w:proofErr w:type="gramStart"/>
      <w:r>
        <w:rPr>
          <w:rFonts w:ascii="Arial" w:hAnsi="Arial" w:cs="Arial"/>
          <w:sz w:val="24"/>
          <w:szCs w:val="24"/>
        </w:rPr>
        <w:t>Undang-undang Perlindungan PRT harus memuat ketentuan sanksi.</w:t>
      </w:r>
      <w:proofErr w:type="gramEnd"/>
      <w:r>
        <w:rPr>
          <w:rFonts w:ascii="Arial" w:hAnsi="Arial" w:cs="Arial"/>
          <w:sz w:val="24"/>
          <w:szCs w:val="24"/>
        </w:rPr>
        <w:t xml:space="preserve"> </w:t>
      </w:r>
      <w:proofErr w:type="gramStart"/>
      <w:r>
        <w:rPr>
          <w:rFonts w:ascii="Arial" w:hAnsi="Arial" w:cs="Arial"/>
          <w:sz w:val="24"/>
          <w:szCs w:val="24"/>
        </w:rPr>
        <w:t>Sanksi diberikan kepada para pihak, yang lalai atau melanggar kewajibannya dalam pemenuhan hak-hak PRT.</w:t>
      </w:r>
      <w:proofErr w:type="gramEnd"/>
      <w:r>
        <w:rPr>
          <w:rFonts w:ascii="Arial" w:hAnsi="Arial" w:cs="Arial"/>
          <w:sz w:val="24"/>
          <w:szCs w:val="24"/>
        </w:rPr>
        <w:t xml:space="preserve"> </w:t>
      </w:r>
    </w:p>
    <w:p w:rsidR="00127BB9" w:rsidRPr="00127BB9" w:rsidRDefault="00127BB9" w:rsidP="00127BB9">
      <w:pPr>
        <w:ind w:left="360"/>
        <w:jc w:val="both"/>
        <w:rPr>
          <w:rFonts w:ascii="Arial" w:hAnsi="Arial" w:cs="Arial"/>
          <w:sz w:val="24"/>
          <w:szCs w:val="24"/>
        </w:rPr>
      </w:pPr>
      <w:r>
        <w:rPr>
          <w:rFonts w:ascii="Arial" w:hAnsi="Arial" w:cs="Arial"/>
          <w:sz w:val="24"/>
          <w:szCs w:val="24"/>
        </w:rPr>
        <w:t xml:space="preserve">Dalam hal pengendalian dan pengawasan terhadap peran agen penyalur dan penempatan, ketentuan sanksi bagi agen penyalur yang melanggar ketentuan, melakukan praktek eksploitasi, perdagangan manusia dan bentuk-bentuk tindak pidana lain harus diberikan sanksi, baik sanksi administrative dan hukuman. </w:t>
      </w:r>
    </w:p>
    <w:p w:rsidR="003B6862" w:rsidRPr="00611357" w:rsidRDefault="003B6862" w:rsidP="003B6862">
      <w:pPr>
        <w:pStyle w:val="ListParagraph"/>
        <w:numPr>
          <w:ilvl w:val="0"/>
          <w:numId w:val="1"/>
        </w:numPr>
        <w:spacing w:after="0" w:line="240" w:lineRule="auto"/>
        <w:jc w:val="both"/>
        <w:rPr>
          <w:rFonts w:ascii="Arial" w:hAnsi="Arial" w:cs="Arial"/>
          <w:b/>
          <w:lang w:val="id-ID"/>
        </w:rPr>
      </w:pPr>
      <w:r w:rsidRPr="00611357">
        <w:rPr>
          <w:rFonts w:ascii="Arial" w:hAnsi="Arial" w:cs="Arial"/>
          <w:b/>
          <w:lang w:val="id-ID"/>
        </w:rPr>
        <w:t>Kesimpulan</w:t>
      </w:r>
    </w:p>
    <w:p w:rsidR="003B6862" w:rsidRPr="00611357" w:rsidRDefault="003B6862" w:rsidP="003B6862">
      <w:pPr>
        <w:pStyle w:val="ListParagraph"/>
        <w:ind w:left="1080"/>
        <w:jc w:val="both"/>
        <w:rPr>
          <w:rFonts w:ascii="Arial" w:hAnsi="Arial" w:cs="Arial"/>
          <w:b/>
          <w:lang w:val="id-ID"/>
        </w:rPr>
      </w:pPr>
      <w:r w:rsidRPr="00611357">
        <w:rPr>
          <w:rFonts w:ascii="Arial" w:hAnsi="Arial" w:cs="Arial"/>
          <w:b/>
          <w:lang w:val="id-ID"/>
        </w:rPr>
        <w:t xml:space="preserve"> </w:t>
      </w:r>
    </w:p>
    <w:p w:rsidR="00560161" w:rsidRDefault="003B6862" w:rsidP="00560161">
      <w:pPr>
        <w:pStyle w:val="ListParagraph"/>
        <w:numPr>
          <w:ilvl w:val="0"/>
          <w:numId w:val="31"/>
        </w:numPr>
        <w:tabs>
          <w:tab w:val="left" w:pos="720"/>
        </w:tabs>
        <w:spacing w:after="0" w:line="240" w:lineRule="auto"/>
        <w:jc w:val="both"/>
        <w:rPr>
          <w:rFonts w:ascii="Arial" w:hAnsi="Arial" w:cs="Arial"/>
          <w:sz w:val="24"/>
          <w:szCs w:val="24"/>
        </w:rPr>
      </w:pPr>
      <w:r w:rsidRPr="00560161">
        <w:rPr>
          <w:rFonts w:ascii="Arial" w:hAnsi="Arial" w:cs="Arial"/>
          <w:sz w:val="24"/>
          <w:szCs w:val="24"/>
        </w:rPr>
        <w:t xml:space="preserve">Pekerjaan rumah tangga dan PRT sendiri memiliki kekhasan dalam hal relasi kerja dengan pengguna jasa, ruang lingkup pekerjaan dalam wilayah </w:t>
      </w:r>
      <w:r w:rsidR="00B72AC2">
        <w:rPr>
          <w:rFonts w:ascii="Arial" w:hAnsi="Arial" w:cs="Arial"/>
          <w:sz w:val="24"/>
          <w:szCs w:val="24"/>
        </w:rPr>
        <w:t>domestik</w:t>
      </w:r>
      <w:r w:rsidRPr="00560161">
        <w:rPr>
          <w:rFonts w:ascii="Arial" w:hAnsi="Arial" w:cs="Arial"/>
          <w:sz w:val="24"/>
          <w:szCs w:val="24"/>
        </w:rPr>
        <w:t xml:space="preserve"> dan pandangan kultural terhadap pekerjaan </w:t>
      </w:r>
      <w:r w:rsidR="00D257B8">
        <w:rPr>
          <w:rFonts w:ascii="Arial" w:hAnsi="Arial" w:cs="Arial"/>
          <w:sz w:val="24"/>
          <w:szCs w:val="24"/>
        </w:rPr>
        <w:t>rumah tangga</w:t>
      </w:r>
      <w:r w:rsidRPr="00560161">
        <w:rPr>
          <w:rFonts w:ascii="Arial" w:hAnsi="Arial" w:cs="Arial"/>
          <w:sz w:val="24"/>
          <w:szCs w:val="24"/>
        </w:rPr>
        <w:t>. Hal tersebut membutuhkan perlindungan yang khusus dalam hukum nasional.</w:t>
      </w:r>
    </w:p>
    <w:p w:rsidR="003B6862" w:rsidRPr="00560161" w:rsidRDefault="003B6862" w:rsidP="00560161">
      <w:pPr>
        <w:pStyle w:val="ListParagraph"/>
        <w:numPr>
          <w:ilvl w:val="0"/>
          <w:numId w:val="31"/>
        </w:numPr>
        <w:tabs>
          <w:tab w:val="left" w:pos="720"/>
        </w:tabs>
        <w:spacing w:after="0" w:line="240" w:lineRule="auto"/>
        <w:jc w:val="both"/>
        <w:rPr>
          <w:rFonts w:ascii="Arial" w:hAnsi="Arial" w:cs="Arial"/>
          <w:sz w:val="24"/>
          <w:szCs w:val="24"/>
        </w:rPr>
      </w:pPr>
      <w:r w:rsidRPr="00560161">
        <w:rPr>
          <w:rFonts w:ascii="Arial" w:hAnsi="Arial" w:cs="Arial"/>
          <w:sz w:val="24"/>
          <w:szCs w:val="24"/>
        </w:rPr>
        <w:t>Fakta kondisi PRT yang rentan mengalami pelanggaran hak dan kekerasan membutuhkan regulasi yang memberikan jaminan perlindungan situasi kerja yang layak bagi PRT.</w:t>
      </w:r>
    </w:p>
    <w:p w:rsidR="003B6862" w:rsidRPr="003B6862" w:rsidRDefault="003B6862" w:rsidP="00560161">
      <w:pPr>
        <w:pStyle w:val="ListParagraph"/>
        <w:numPr>
          <w:ilvl w:val="0"/>
          <w:numId w:val="31"/>
        </w:numPr>
        <w:tabs>
          <w:tab w:val="left" w:pos="720"/>
        </w:tabs>
        <w:spacing w:after="0" w:line="240" w:lineRule="auto"/>
        <w:jc w:val="both"/>
        <w:rPr>
          <w:rFonts w:ascii="Arial" w:hAnsi="Arial" w:cs="Arial"/>
          <w:sz w:val="24"/>
          <w:szCs w:val="24"/>
        </w:rPr>
      </w:pPr>
      <w:r w:rsidRPr="003B6862">
        <w:rPr>
          <w:rFonts w:ascii="Arial" w:hAnsi="Arial" w:cs="Arial"/>
          <w:sz w:val="24"/>
          <w:szCs w:val="24"/>
        </w:rPr>
        <w:t>Konvensi ILO 189 tentang Kerja Layak bagi PRT telah diadopsi di tingkat Internasional. Pada tingkat nasional pengesahan rancangan undang-undang Perlindungan PRT bermanfaat tidak hanya bagi perlindungan, pemajuan dan pemenuhan hak-hak PRT, namun juga bagi peningkatan posisi tawar Indonesia dalam berdiplomasi pada tingkat internasional untuk memberikan perlindungan PRT baik di dalam negeri maupun di luar negeri.</w:t>
      </w:r>
    </w:p>
    <w:p w:rsidR="003B6862" w:rsidRPr="003B6862" w:rsidRDefault="003B6862" w:rsidP="003B6862">
      <w:pPr>
        <w:ind w:left="360"/>
        <w:jc w:val="both"/>
        <w:rPr>
          <w:rFonts w:ascii="Arial" w:hAnsi="Arial" w:cs="Arial"/>
          <w:b/>
          <w:sz w:val="24"/>
          <w:szCs w:val="24"/>
        </w:rPr>
      </w:pPr>
    </w:p>
    <w:p w:rsidR="003B6862" w:rsidRDefault="003B6862" w:rsidP="003B6862">
      <w:pPr>
        <w:pStyle w:val="ListParagraph"/>
        <w:ind w:left="360"/>
        <w:jc w:val="both"/>
        <w:rPr>
          <w:rFonts w:ascii="Arial" w:hAnsi="Arial" w:cs="Arial"/>
        </w:rPr>
      </w:pPr>
    </w:p>
    <w:p w:rsidR="003B6862" w:rsidRDefault="003B6862" w:rsidP="003B6862">
      <w:pPr>
        <w:pStyle w:val="ListParagraph"/>
        <w:ind w:left="360"/>
        <w:jc w:val="both"/>
        <w:rPr>
          <w:rFonts w:ascii="Arial" w:hAnsi="Arial" w:cs="Arial"/>
        </w:rPr>
      </w:pPr>
    </w:p>
    <w:p w:rsidR="003B6862" w:rsidRPr="00067638" w:rsidRDefault="003B6862" w:rsidP="003B6862">
      <w:pPr>
        <w:pStyle w:val="ListParagraph"/>
        <w:ind w:left="0"/>
        <w:jc w:val="both"/>
        <w:rPr>
          <w:rFonts w:ascii="Arial" w:hAnsi="Arial" w:cs="Arial"/>
          <w:lang w:val="nl-NL"/>
        </w:rPr>
      </w:pPr>
    </w:p>
    <w:sectPr w:rsidR="003B6862" w:rsidRPr="00067638" w:rsidSect="008800D5">
      <w:footerReference w:type="default" r:id="rId8"/>
      <w:pgSz w:w="11909" w:h="16834" w:code="9"/>
      <w:pgMar w:top="1440" w:right="1440" w:bottom="144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C6" w:rsidRDefault="005B58C6" w:rsidP="007A1FD4">
      <w:pPr>
        <w:spacing w:after="0" w:line="240" w:lineRule="auto"/>
      </w:pPr>
      <w:r>
        <w:separator/>
      </w:r>
    </w:p>
  </w:endnote>
  <w:endnote w:type="continuationSeparator" w:id="1">
    <w:p w:rsidR="005B58C6" w:rsidRDefault="005B58C6" w:rsidP="007A1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2E" w:rsidRDefault="00757586">
    <w:pPr>
      <w:pStyle w:val="Footer"/>
      <w:jc w:val="right"/>
    </w:pPr>
    <w:fldSimple w:instr=" PAGE   \* MERGEFORMAT ">
      <w:r w:rsidR="00460193">
        <w:rPr>
          <w:noProof/>
        </w:rPr>
        <w:t>22</w:t>
      </w:r>
    </w:fldSimple>
  </w:p>
  <w:p w:rsidR="00113B2E" w:rsidRDefault="00113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C6" w:rsidRDefault="005B58C6" w:rsidP="007A1FD4">
      <w:pPr>
        <w:spacing w:after="0" w:line="240" w:lineRule="auto"/>
      </w:pPr>
      <w:r>
        <w:separator/>
      </w:r>
    </w:p>
  </w:footnote>
  <w:footnote w:type="continuationSeparator" w:id="1">
    <w:p w:rsidR="005B58C6" w:rsidRDefault="005B58C6" w:rsidP="007A1FD4">
      <w:pPr>
        <w:spacing w:after="0" w:line="240" w:lineRule="auto"/>
      </w:pPr>
      <w:r>
        <w:continuationSeparator/>
      </w:r>
    </w:p>
  </w:footnote>
  <w:footnote w:id="2">
    <w:p w:rsidR="007A1FD4" w:rsidRPr="00FA52EE" w:rsidRDefault="007A1FD4" w:rsidP="007A1FD4">
      <w:pPr>
        <w:pStyle w:val="FootnoteText"/>
        <w:jc w:val="both"/>
        <w:rPr>
          <w:bCs/>
        </w:rPr>
      </w:pPr>
      <w:r>
        <w:rPr>
          <w:rStyle w:val="FootnoteReference"/>
        </w:rPr>
        <w:footnoteRef/>
      </w:r>
      <w:r>
        <w:t xml:space="preserve"> </w:t>
      </w:r>
      <w:r w:rsidRPr="00FA52EE">
        <w:t xml:space="preserve">Dimulai pada tahun  </w:t>
      </w:r>
      <w:r w:rsidRPr="00FA52EE">
        <w:rPr>
          <w:bCs/>
          <w:lang w:val="id-ID"/>
        </w:rPr>
        <w:t xml:space="preserve">2008 </w:t>
      </w:r>
      <w:r w:rsidRPr="00FA52EE">
        <w:rPr>
          <w:lang w:val="id-ID"/>
        </w:rPr>
        <w:t xml:space="preserve">Badan Pengurus </w:t>
      </w:r>
      <w:r w:rsidRPr="00FA52EE">
        <w:rPr>
          <w:lang w:val="en-GB"/>
        </w:rPr>
        <w:t xml:space="preserve">ILO </w:t>
      </w:r>
      <w:r w:rsidRPr="00FA52EE">
        <w:rPr>
          <w:lang w:val="id-ID"/>
        </w:rPr>
        <w:t>memprakarsai prosedur diskusi ganda</w:t>
      </w:r>
      <w:r w:rsidRPr="00FA52EE">
        <w:rPr>
          <w:lang w:val="en-GB"/>
        </w:rPr>
        <w:t xml:space="preserve"> (2010 </w:t>
      </w:r>
      <w:r w:rsidRPr="00FA52EE">
        <w:rPr>
          <w:lang w:val="id-ID"/>
        </w:rPr>
        <w:t>d</w:t>
      </w:r>
      <w:r w:rsidRPr="00FA52EE">
        <w:rPr>
          <w:lang w:val="en-GB"/>
        </w:rPr>
        <w:t xml:space="preserve">an 2011) </w:t>
      </w:r>
      <w:r w:rsidRPr="00FA52EE">
        <w:rPr>
          <w:lang w:val="id-ID"/>
        </w:rPr>
        <w:t>menuju adopsi ILS baru mengenai kerja layak bagi pekerja rumah tangga</w:t>
      </w:r>
      <w:r w:rsidRPr="00FA52EE">
        <w:t xml:space="preserve">, pada </w:t>
      </w:r>
      <w:r w:rsidRPr="00FA52EE">
        <w:rPr>
          <w:bCs/>
          <w:lang w:val="id-ID"/>
        </w:rPr>
        <w:t xml:space="preserve">2009 </w:t>
      </w:r>
      <w:r w:rsidRPr="00FA52EE">
        <w:rPr>
          <w:bCs/>
        </w:rPr>
        <w:t>memberikan</w:t>
      </w:r>
      <w:r w:rsidRPr="00FA52EE">
        <w:t xml:space="preserve"> l</w:t>
      </w:r>
      <w:r w:rsidRPr="00FA52EE">
        <w:rPr>
          <w:lang w:val="id-ID"/>
        </w:rPr>
        <w:t>aporan undang-undang dan praktik</w:t>
      </w:r>
      <w:r w:rsidRPr="00FA52EE">
        <w:rPr>
          <w:lang w:val="en-GB"/>
        </w:rPr>
        <w:t xml:space="preserve"> (</w:t>
      </w:r>
      <w:r w:rsidRPr="00FA52EE">
        <w:rPr>
          <w:lang w:val="id-ID"/>
        </w:rPr>
        <w:t xml:space="preserve">Laporan </w:t>
      </w:r>
      <w:r w:rsidRPr="00FA52EE">
        <w:rPr>
          <w:lang w:val="en-GB"/>
        </w:rPr>
        <w:t xml:space="preserve">IV(1) - ILC 2010), </w:t>
      </w:r>
      <w:r w:rsidRPr="00FA52EE">
        <w:rPr>
          <w:lang w:val="id-ID"/>
        </w:rPr>
        <w:t>mencakup kuisioner</w:t>
      </w:r>
      <w:r w:rsidRPr="00FA52EE">
        <w:t xml:space="preserve">. Pada </w:t>
      </w:r>
      <w:r w:rsidRPr="00FA52EE">
        <w:rPr>
          <w:bCs/>
          <w:lang w:val="en-GB"/>
        </w:rPr>
        <w:t>2010</w:t>
      </w:r>
      <w:r w:rsidRPr="00FA52EE">
        <w:rPr>
          <w:bCs/>
          <w:lang w:val="en-GB"/>
        </w:rPr>
        <w:tab/>
      </w:r>
      <w:r w:rsidRPr="00FA52EE">
        <w:rPr>
          <w:lang w:val="id-ID"/>
        </w:rPr>
        <w:t xml:space="preserve">Laporan </w:t>
      </w:r>
      <w:r w:rsidRPr="00FA52EE">
        <w:rPr>
          <w:lang w:val="en-GB"/>
        </w:rPr>
        <w:t xml:space="preserve">IV(2) - ILC 2010  </w:t>
      </w:r>
      <w:r w:rsidRPr="00FA52EE">
        <w:rPr>
          <w:lang w:val="id-ID"/>
        </w:rPr>
        <w:t xml:space="preserve">jawaban atas kuisioner dari lebih dari </w:t>
      </w:r>
      <w:r w:rsidRPr="00FA52EE">
        <w:rPr>
          <w:lang w:val="en-GB"/>
        </w:rPr>
        <w:t xml:space="preserve">90 </w:t>
      </w:r>
      <w:r w:rsidRPr="00FA52EE">
        <w:rPr>
          <w:lang w:val="id-ID"/>
        </w:rPr>
        <w:t>Negara Anggota</w:t>
      </w:r>
      <w:r w:rsidRPr="00FA52EE">
        <w:rPr>
          <w:lang w:val="en-GB"/>
        </w:rPr>
        <w:t xml:space="preserve"> </w:t>
      </w:r>
      <w:r w:rsidRPr="00FA52EE">
        <w:t xml:space="preserve">dan </w:t>
      </w:r>
      <w:r w:rsidRPr="00FA52EE">
        <w:rPr>
          <w:bCs/>
          <w:lang w:val="id-ID"/>
        </w:rPr>
        <w:t xml:space="preserve">Diskusi Pertama </w:t>
      </w:r>
      <w:r w:rsidRPr="00FA52EE">
        <w:rPr>
          <w:bCs/>
        </w:rPr>
        <w:t xml:space="preserve">ILC mengenai </w:t>
      </w:r>
      <w:r w:rsidRPr="00FA52EE">
        <w:rPr>
          <w:lang w:val="id-ID"/>
        </w:rPr>
        <w:t>Konferensi Perburuhan Internasional</w:t>
      </w:r>
      <w:r w:rsidRPr="00FA52EE">
        <w:rPr>
          <w:lang w:val="en-GB"/>
        </w:rPr>
        <w:t xml:space="preserve"> (ILC) </w:t>
      </w:r>
      <w:r w:rsidRPr="00FA52EE">
        <w:rPr>
          <w:lang w:val="id-ID"/>
        </w:rPr>
        <w:t>mengadopsi Kesimpulan-kesimpulan dan sebuah Resolusi mengenai kerja layak bagi pekerja rumah tangga</w:t>
      </w:r>
      <w:r w:rsidRPr="00FA52EE">
        <w:rPr>
          <w:lang w:val="en-GB"/>
        </w:rPr>
        <w:t xml:space="preserve">, di tahun 2011 ILO </w:t>
      </w:r>
      <w:r w:rsidRPr="00FA52EE">
        <w:t xml:space="preserve">mengajukan </w:t>
      </w:r>
      <w:r w:rsidRPr="00FA52EE">
        <w:rPr>
          <w:lang w:val="en-GB"/>
        </w:rPr>
        <w:t xml:space="preserve"> </w:t>
      </w:r>
      <w:r w:rsidRPr="00FA52EE">
        <w:rPr>
          <w:bCs/>
          <w:lang w:val="id-ID"/>
        </w:rPr>
        <w:t xml:space="preserve">usulan </w:t>
      </w:r>
      <w:r w:rsidRPr="00FA52EE">
        <w:rPr>
          <w:bCs/>
          <w:lang w:val="en-GB"/>
        </w:rPr>
        <w:t>instrumen</w:t>
      </w:r>
      <w:r w:rsidRPr="00FA52EE">
        <w:rPr>
          <w:bCs/>
          <w:lang w:val="id-ID"/>
        </w:rPr>
        <w:t xml:space="preserve">-instrumen </w:t>
      </w:r>
      <w:r w:rsidRPr="00FA52EE">
        <w:rPr>
          <w:bCs/>
          <w:lang w:val="en-GB"/>
        </w:rPr>
        <w:t>(“Brown report”)</w:t>
      </w:r>
      <w:r w:rsidRPr="00FA52EE">
        <w:rPr>
          <w:bCs/>
          <w:lang w:val="id-ID"/>
        </w:rPr>
        <w:t xml:space="preserve"> </w:t>
      </w:r>
      <w:r w:rsidRPr="00FA52EE">
        <w:rPr>
          <w:bCs/>
        </w:rPr>
        <w:t xml:space="preserve">dan </w:t>
      </w:r>
      <w:r w:rsidRPr="00FA52EE">
        <w:rPr>
          <w:bCs/>
          <w:lang w:val="id-ID"/>
        </w:rPr>
        <w:t>menerbitkan sebuah laporan lain</w:t>
      </w:r>
      <w:r w:rsidRPr="00FA52EE">
        <w:rPr>
          <w:bCs/>
          <w:lang w:val="en-GB"/>
        </w:rPr>
        <w:t xml:space="preserve"> (”Blue report”), </w:t>
      </w:r>
      <w:r w:rsidRPr="00FA52EE">
        <w:rPr>
          <w:bCs/>
          <w:lang w:val="id-ID"/>
        </w:rPr>
        <w:t>yang diterbitkan dalam dua</w:t>
      </w:r>
      <w:r w:rsidRPr="00FA52EE">
        <w:rPr>
          <w:bCs/>
          <w:lang w:val="en-GB"/>
        </w:rPr>
        <w:t xml:space="preserve"> volume yang berisikan </w:t>
      </w:r>
      <w:r w:rsidRPr="00FA52EE">
        <w:rPr>
          <w:bCs/>
          <w:lang w:val="id-ID"/>
        </w:rPr>
        <w:t>Laporan</w:t>
      </w:r>
      <w:r w:rsidRPr="00FA52EE">
        <w:rPr>
          <w:bCs/>
          <w:lang w:val="en-GB"/>
        </w:rPr>
        <w:t xml:space="preserve"> IV(2A): substan</w:t>
      </w:r>
      <w:r w:rsidRPr="00FA52EE">
        <w:rPr>
          <w:bCs/>
          <w:lang w:val="id-ID"/>
        </w:rPr>
        <w:t xml:space="preserve">si jawaban atas </w:t>
      </w:r>
      <w:r w:rsidRPr="00FA52EE">
        <w:rPr>
          <w:bCs/>
          <w:lang w:val="en-GB"/>
        </w:rPr>
        <w:t xml:space="preserve">Brown report serta </w:t>
      </w:r>
      <w:r w:rsidRPr="00FA52EE">
        <w:rPr>
          <w:bCs/>
          <w:lang w:val="id-ID"/>
        </w:rPr>
        <w:t>usulan instrumen-instrumen yang telah direvisi</w:t>
      </w:r>
      <w:r w:rsidRPr="00FA52EE">
        <w:rPr>
          <w:bCs/>
          <w:lang w:val="en-GB"/>
        </w:rPr>
        <w:t>. Pada Jun</w:t>
      </w:r>
      <w:r w:rsidRPr="00FA52EE">
        <w:rPr>
          <w:bCs/>
          <w:lang w:val="id-ID"/>
        </w:rPr>
        <w:t>i</w:t>
      </w:r>
      <w:r w:rsidRPr="00FA52EE">
        <w:rPr>
          <w:bCs/>
          <w:lang w:val="en-GB"/>
        </w:rPr>
        <w:t xml:space="preserve"> 2011akan dilakukan diskusi kedua ILC yang ditujukan untuk mengeluarkan </w:t>
      </w:r>
      <w:r w:rsidRPr="00FA52EE">
        <w:rPr>
          <w:bCs/>
          <w:lang w:val="id-ID"/>
        </w:rPr>
        <w:t>pernyataan umum dan proses amandemen</w:t>
      </w:r>
      <w:r w:rsidRPr="00FA52EE">
        <w:rPr>
          <w:bCs/>
          <w:lang w:val="en-GB"/>
        </w:rPr>
        <w:t xml:space="preserve"> </w:t>
      </w:r>
      <w:r w:rsidRPr="00FA52EE">
        <w:rPr>
          <w:bCs/>
        </w:rPr>
        <w:t xml:space="preserve">serta </w:t>
      </w:r>
      <w:r w:rsidRPr="00FA52EE">
        <w:rPr>
          <w:bCs/>
          <w:lang w:val="id-ID"/>
        </w:rPr>
        <w:t>Keputusan f</w:t>
      </w:r>
      <w:r w:rsidRPr="00FA52EE">
        <w:rPr>
          <w:bCs/>
          <w:lang w:val="en-GB"/>
        </w:rPr>
        <w:t xml:space="preserve">inal </w:t>
      </w:r>
      <w:r w:rsidRPr="00FA52EE">
        <w:rPr>
          <w:bCs/>
          <w:lang w:val="id-ID"/>
        </w:rPr>
        <w:t xml:space="preserve">akan </w:t>
      </w:r>
      <w:proofErr w:type="gramStart"/>
      <w:r w:rsidRPr="00FA52EE">
        <w:rPr>
          <w:bCs/>
          <w:lang w:val="id-ID"/>
        </w:rPr>
        <w:t>diambil  oleh</w:t>
      </w:r>
      <w:proofErr w:type="gramEnd"/>
      <w:r w:rsidRPr="00FA52EE">
        <w:rPr>
          <w:bCs/>
          <w:lang w:val="id-ID"/>
        </w:rPr>
        <w:t xml:space="preserve"> pleno pemilihan instrumen</w:t>
      </w:r>
      <w:r>
        <w:rPr>
          <w:bCs/>
          <w:lang w:val="en-GB"/>
        </w:rPr>
        <w:t>.</w:t>
      </w:r>
    </w:p>
    <w:p w:rsidR="007A1FD4" w:rsidRPr="00FA52EE" w:rsidRDefault="007A1FD4" w:rsidP="007A1FD4">
      <w:pPr>
        <w:pStyle w:val="FootnoteText"/>
        <w:jc w:val="both"/>
        <w:rPr>
          <w:bCs/>
        </w:rPr>
      </w:pPr>
    </w:p>
    <w:p w:rsidR="007A1FD4" w:rsidRPr="007F5240" w:rsidRDefault="007A1FD4" w:rsidP="007A1FD4">
      <w:pPr>
        <w:pStyle w:val="FootnoteText"/>
      </w:pPr>
    </w:p>
    <w:p w:rsidR="007A1FD4" w:rsidRDefault="007A1FD4" w:rsidP="007A1FD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8FE"/>
    <w:multiLevelType w:val="hybridMultilevel"/>
    <w:tmpl w:val="EE8C03D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FC23901"/>
    <w:multiLevelType w:val="hybridMultilevel"/>
    <w:tmpl w:val="440AC4F8"/>
    <w:lvl w:ilvl="0" w:tplc="E2CE7F30">
      <w:start w:val="1"/>
      <w:numFmt w:val="bullet"/>
      <w:lvlText w:val=""/>
      <w:lvlJc w:val="left"/>
      <w:pPr>
        <w:tabs>
          <w:tab w:val="num" w:pos="720"/>
        </w:tabs>
        <w:ind w:left="720" w:hanging="360"/>
      </w:pPr>
      <w:rPr>
        <w:rFonts w:ascii="Wingdings" w:hAnsi="Wingdings" w:hint="default"/>
      </w:rPr>
    </w:lvl>
    <w:lvl w:ilvl="1" w:tplc="F18ABDC0" w:tentative="1">
      <w:start w:val="1"/>
      <w:numFmt w:val="bullet"/>
      <w:lvlText w:val=""/>
      <w:lvlJc w:val="left"/>
      <w:pPr>
        <w:tabs>
          <w:tab w:val="num" w:pos="1440"/>
        </w:tabs>
        <w:ind w:left="1440" w:hanging="360"/>
      </w:pPr>
      <w:rPr>
        <w:rFonts w:ascii="Wingdings" w:hAnsi="Wingdings" w:hint="default"/>
      </w:rPr>
    </w:lvl>
    <w:lvl w:ilvl="2" w:tplc="0DE68B44" w:tentative="1">
      <w:start w:val="1"/>
      <w:numFmt w:val="bullet"/>
      <w:lvlText w:val=""/>
      <w:lvlJc w:val="left"/>
      <w:pPr>
        <w:tabs>
          <w:tab w:val="num" w:pos="2160"/>
        </w:tabs>
        <w:ind w:left="2160" w:hanging="360"/>
      </w:pPr>
      <w:rPr>
        <w:rFonts w:ascii="Wingdings" w:hAnsi="Wingdings" w:hint="default"/>
      </w:rPr>
    </w:lvl>
    <w:lvl w:ilvl="3" w:tplc="107A8904" w:tentative="1">
      <w:start w:val="1"/>
      <w:numFmt w:val="bullet"/>
      <w:lvlText w:val=""/>
      <w:lvlJc w:val="left"/>
      <w:pPr>
        <w:tabs>
          <w:tab w:val="num" w:pos="2880"/>
        </w:tabs>
        <w:ind w:left="2880" w:hanging="360"/>
      </w:pPr>
      <w:rPr>
        <w:rFonts w:ascii="Wingdings" w:hAnsi="Wingdings" w:hint="default"/>
      </w:rPr>
    </w:lvl>
    <w:lvl w:ilvl="4" w:tplc="ED6859CE" w:tentative="1">
      <w:start w:val="1"/>
      <w:numFmt w:val="bullet"/>
      <w:lvlText w:val=""/>
      <w:lvlJc w:val="left"/>
      <w:pPr>
        <w:tabs>
          <w:tab w:val="num" w:pos="3600"/>
        </w:tabs>
        <w:ind w:left="3600" w:hanging="360"/>
      </w:pPr>
      <w:rPr>
        <w:rFonts w:ascii="Wingdings" w:hAnsi="Wingdings" w:hint="default"/>
      </w:rPr>
    </w:lvl>
    <w:lvl w:ilvl="5" w:tplc="C8E69758" w:tentative="1">
      <w:start w:val="1"/>
      <w:numFmt w:val="bullet"/>
      <w:lvlText w:val=""/>
      <w:lvlJc w:val="left"/>
      <w:pPr>
        <w:tabs>
          <w:tab w:val="num" w:pos="4320"/>
        </w:tabs>
        <w:ind w:left="4320" w:hanging="360"/>
      </w:pPr>
      <w:rPr>
        <w:rFonts w:ascii="Wingdings" w:hAnsi="Wingdings" w:hint="default"/>
      </w:rPr>
    </w:lvl>
    <w:lvl w:ilvl="6" w:tplc="9A36B7B0" w:tentative="1">
      <w:start w:val="1"/>
      <w:numFmt w:val="bullet"/>
      <w:lvlText w:val=""/>
      <w:lvlJc w:val="left"/>
      <w:pPr>
        <w:tabs>
          <w:tab w:val="num" w:pos="5040"/>
        </w:tabs>
        <w:ind w:left="5040" w:hanging="360"/>
      </w:pPr>
      <w:rPr>
        <w:rFonts w:ascii="Wingdings" w:hAnsi="Wingdings" w:hint="default"/>
      </w:rPr>
    </w:lvl>
    <w:lvl w:ilvl="7" w:tplc="8884D2AE" w:tentative="1">
      <w:start w:val="1"/>
      <w:numFmt w:val="bullet"/>
      <w:lvlText w:val=""/>
      <w:lvlJc w:val="left"/>
      <w:pPr>
        <w:tabs>
          <w:tab w:val="num" w:pos="5760"/>
        </w:tabs>
        <w:ind w:left="5760" w:hanging="360"/>
      </w:pPr>
      <w:rPr>
        <w:rFonts w:ascii="Wingdings" w:hAnsi="Wingdings" w:hint="default"/>
      </w:rPr>
    </w:lvl>
    <w:lvl w:ilvl="8" w:tplc="08249FA0" w:tentative="1">
      <w:start w:val="1"/>
      <w:numFmt w:val="bullet"/>
      <w:lvlText w:val=""/>
      <w:lvlJc w:val="left"/>
      <w:pPr>
        <w:tabs>
          <w:tab w:val="num" w:pos="6480"/>
        </w:tabs>
        <w:ind w:left="6480" w:hanging="360"/>
      </w:pPr>
      <w:rPr>
        <w:rFonts w:ascii="Wingdings" w:hAnsi="Wingdings" w:hint="default"/>
      </w:rPr>
    </w:lvl>
  </w:abstractNum>
  <w:abstractNum w:abstractNumId="2">
    <w:nsid w:val="24CA0476"/>
    <w:multiLevelType w:val="hybridMultilevel"/>
    <w:tmpl w:val="930A4962"/>
    <w:lvl w:ilvl="0" w:tplc="04090019">
      <w:start w:val="1"/>
      <w:numFmt w:val="lowerLetter"/>
      <w:lvlText w:val="%1."/>
      <w:lvlJc w:val="left"/>
      <w:pPr>
        <w:tabs>
          <w:tab w:val="num" w:pos="750"/>
        </w:tabs>
        <w:ind w:left="750" w:hanging="390"/>
      </w:pPr>
      <w:rPr>
        <w:rFonts w:hint="default"/>
        <w:color w:val="333333"/>
      </w:rPr>
    </w:lvl>
    <w:lvl w:ilvl="1" w:tplc="F7F8A8C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D6003CC"/>
    <w:multiLevelType w:val="hybridMultilevel"/>
    <w:tmpl w:val="95D8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76DF8"/>
    <w:multiLevelType w:val="hybridMultilevel"/>
    <w:tmpl w:val="3D96FEB2"/>
    <w:lvl w:ilvl="0" w:tplc="F530D7A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F4720"/>
    <w:multiLevelType w:val="hybridMultilevel"/>
    <w:tmpl w:val="BEC0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72100"/>
    <w:multiLevelType w:val="hybridMultilevel"/>
    <w:tmpl w:val="6436C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50C25"/>
    <w:multiLevelType w:val="hybridMultilevel"/>
    <w:tmpl w:val="07FA7234"/>
    <w:lvl w:ilvl="0" w:tplc="2E04D110">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
    <w:nsid w:val="402046DE"/>
    <w:multiLevelType w:val="hybridMultilevel"/>
    <w:tmpl w:val="C9928F5C"/>
    <w:lvl w:ilvl="0" w:tplc="EB34AE3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1103D"/>
    <w:multiLevelType w:val="hybridMultilevel"/>
    <w:tmpl w:val="E6C0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751A6"/>
    <w:multiLevelType w:val="hybridMultilevel"/>
    <w:tmpl w:val="FC54C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9F47C8"/>
    <w:multiLevelType w:val="hybridMultilevel"/>
    <w:tmpl w:val="899A7412"/>
    <w:lvl w:ilvl="0" w:tplc="0409000F">
      <w:start w:val="1"/>
      <w:numFmt w:val="decimal"/>
      <w:lvlText w:val="%1."/>
      <w:lvlJc w:val="left"/>
      <w:pPr>
        <w:ind w:left="720" w:hanging="360"/>
      </w:pPr>
      <w:rPr>
        <w:rFonts w:hint="default"/>
      </w:rPr>
    </w:lvl>
    <w:lvl w:ilvl="1" w:tplc="4FD4F18C">
      <w:start w:val="1"/>
      <w:numFmt w:val="lowerLetter"/>
      <w:lvlText w:val="%2."/>
      <w:lvlJc w:val="left"/>
      <w:pPr>
        <w:tabs>
          <w:tab w:val="num" w:pos="1440"/>
        </w:tabs>
        <w:ind w:left="1440" w:hanging="360"/>
      </w:pPr>
      <w:rPr>
        <w:rFonts w:hint="default"/>
      </w:rPr>
    </w:lvl>
    <w:lvl w:ilvl="2" w:tplc="7C261AF4">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ED4B54"/>
    <w:multiLevelType w:val="hybridMultilevel"/>
    <w:tmpl w:val="F48E9004"/>
    <w:lvl w:ilvl="0" w:tplc="CE02C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B79ED"/>
    <w:multiLevelType w:val="hybridMultilevel"/>
    <w:tmpl w:val="83BC3AF0"/>
    <w:lvl w:ilvl="0" w:tplc="A78E872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746B37"/>
    <w:multiLevelType w:val="hybridMultilevel"/>
    <w:tmpl w:val="B5A4F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433B3"/>
    <w:multiLevelType w:val="hybridMultilevel"/>
    <w:tmpl w:val="F4C23B1A"/>
    <w:lvl w:ilvl="0" w:tplc="EAEE29B0">
      <w:start w:val="1"/>
      <w:numFmt w:val="bullet"/>
      <w:lvlText w:val=""/>
      <w:lvlJc w:val="left"/>
      <w:pPr>
        <w:tabs>
          <w:tab w:val="num" w:pos="720"/>
        </w:tabs>
        <w:ind w:left="720" w:hanging="360"/>
      </w:pPr>
      <w:rPr>
        <w:rFonts w:ascii="Wingdings" w:hAnsi="Wingdings" w:hint="default"/>
      </w:rPr>
    </w:lvl>
    <w:lvl w:ilvl="1" w:tplc="BFF47E3E">
      <w:start w:val="1"/>
      <w:numFmt w:val="decimal"/>
      <w:lvlText w:val="%2."/>
      <w:lvlJc w:val="left"/>
      <w:pPr>
        <w:tabs>
          <w:tab w:val="num" w:pos="1440"/>
        </w:tabs>
        <w:ind w:left="1440" w:hanging="360"/>
      </w:pPr>
    </w:lvl>
    <w:lvl w:ilvl="2" w:tplc="7CE25236" w:tentative="1">
      <w:start w:val="1"/>
      <w:numFmt w:val="bullet"/>
      <w:lvlText w:val=""/>
      <w:lvlJc w:val="left"/>
      <w:pPr>
        <w:tabs>
          <w:tab w:val="num" w:pos="2160"/>
        </w:tabs>
        <w:ind w:left="2160" w:hanging="360"/>
      </w:pPr>
      <w:rPr>
        <w:rFonts w:ascii="Wingdings" w:hAnsi="Wingdings" w:hint="default"/>
      </w:rPr>
    </w:lvl>
    <w:lvl w:ilvl="3" w:tplc="73CE1ADE" w:tentative="1">
      <w:start w:val="1"/>
      <w:numFmt w:val="bullet"/>
      <w:lvlText w:val=""/>
      <w:lvlJc w:val="left"/>
      <w:pPr>
        <w:tabs>
          <w:tab w:val="num" w:pos="2880"/>
        </w:tabs>
        <w:ind w:left="2880" w:hanging="360"/>
      </w:pPr>
      <w:rPr>
        <w:rFonts w:ascii="Wingdings" w:hAnsi="Wingdings" w:hint="default"/>
      </w:rPr>
    </w:lvl>
    <w:lvl w:ilvl="4" w:tplc="0AB4DEAA" w:tentative="1">
      <w:start w:val="1"/>
      <w:numFmt w:val="bullet"/>
      <w:lvlText w:val=""/>
      <w:lvlJc w:val="left"/>
      <w:pPr>
        <w:tabs>
          <w:tab w:val="num" w:pos="3600"/>
        </w:tabs>
        <w:ind w:left="3600" w:hanging="360"/>
      </w:pPr>
      <w:rPr>
        <w:rFonts w:ascii="Wingdings" w:hAnsi="Wingdings" w:hint="default"/>
      </w:rPr>
    </w:lvl>
    <w:lvl w:ilvl="5" w:tplc="AA46ED42" w:tentative="1">
      <w:start w:val="1"/>
      <w:numFmt w:val="bullet"/>
      <w:lvlText w:val=""/>
      <w:lvlJc w:val="left"/>
      <w:pPr>
        <w:tabs>
          <w:tab w:val="num" w:pos="4320"/>
        </w:tabs>
        <w:ind w:left="4320" w:hanging="360"/>
      </w:pPr>
      <w:rPr>
        <w:rFonts w:ascii="Wingdings" w:hAnsi="Wingdings" w:hint="default"/>
      </w:rPr>
    </w:lvl>
    <w:lvl w:ilvl="6" w:tplc="A93E5E8E" w:tentative="1">
      <w:start w:val="1"/>
      <w:numFmt w:val="bullet"/>
      <w:lvlText w:val=""/>
      <w:lvlJc w:val="left"/>
      <w:pPr>
        <w:tabs>
          <w:tab w:val="num" w:pos="5040"/>
        </w:tabs>
        <w:ind w:left="5040" w:hanging="360"/>
      </w:pPr>
      <w:rPr>
        <w:rFonts w:ascii="Wingdings" w:hAnsi="Wingdings" w:hint="default"/>
      </w:rPr>
    </w:lvl>
    <w:lvl w:ilvl="7" w:tplc="0A6650C8" w:tentative="1">
      <w:start w:val="1"/>
      <w:numFmt w:val="bullet"/>
      <w:lvlText w:val=""/>
      <w:lvlJc w:val="left"/>
      <w:pPr>
        <w:tabs>
          <w:tab w:val="num" w:pos="5760"/>
        </w:tabs>
        <w:ind w:left="5760" w:hanging="360"/>
      </w:pPr>
      <w:rPr>
        <w:rFonts w:ascii="Wingdings" w:hAnsi="Wingdings" w:hint="default"/>
      </w:rPr>
    </w:lvl>
    <w:lvl w:ilvl="8" w:tplc="659453EE" w:tentative="1">
      <w:start w:val="1"/>
      <w:numFmt w:val="bullet"/>
      <w:lvlText w:val=""/>
      <w:lvlJc w:val="left"/>
      <w:pPr>
        <w:tabs>
          <w:tab w:val="num" w:pos="6480"/>
        </w:tabs>
        <w:ind w:left="6480" w:hanging="360"/>
      </w:pPr>
      <w:rPr>
        <w:rFonts w:ascii="Wingdings" w:hAnsi="Wingdings" w:hint="default"/>
      </w:rPr>
    </w:lvl>
  </w:abstractNum>
  <w:abstractNum w:abstractNumId="16">
    <w:nsid w:val="5389631E"/>
    <w:multiLevelType w:val="hybridMultilevel"/>
    <w:tmpl w:val="FBE8B980"/>
    <w:lvl w:ilvl="0" w:tplc="58B0F40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B2713"/>
    <w:multiLevelType w:val="hybridMultilevel"/>
    <w:tmpl w:val="6B6223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A71F97"/>
    <w:multiLevelType w:val="hybridMultilevel"/>
    <w:tmpl w:val="626671DC"/>
    <w:lvl w:ilvl="0" w:tplc="99E43C4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906FA"/>
    <w:multiLevelType w:val="multilevel"/>
    <w:tmpl w:val="D3A8714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5AE0156B"/>
    <w:multiLevelType w:val="hybridMultilevel"/>
    <w:tmpl w:val="7E805952"/>
    <w:lvl w:ilvl="0" w:tplc="292E30E4">
      <w:start w:val="1"/>
      <w:numFmt w:val="bullet"/>
      <w:lvlText w:val=""/>
      <w:lvlJc w:val="left"/>
      <w:pPr>
        <w:tabs>
          <w:tab w:val="num" w:pos="720"/>
        </w:tabs>
        <w:ind w:left="720" w:hanging="360"/>
      </w:pPr>
      <w:rPr>
        <w:rFonts w:ascii="Wingdings" w:hAnsi="Wingdings" w:hint="default"/>
      </w:rPr>
    </w:lvl>
    <w:lvl w:ilvl="1" w:tplc="E3BEA1CA">
      <w:start w:val="1"/>
      <w:numFmt w:val="lowerLetter"/>
      <w:lvlText w:val="%2."/>
      <w:lvlJc w:val="left"/>
      <w:pPr>
        <w:tabs>
          <w:tab w:val="num" w:pos="1440"/>
        </w:tabs>
        <w:ind w:left="1440" w:hanging="360"/>
      </w:pPr>
    </w:lvl>
    <w:lvl w:ilvl="2" w:tplc="3C5059DA" w:tentative="1">
      <w:start w:val="1"/>
      <w:numFmt w:val="bullet"/>
      <w:lvlText w:val=""/>
      <w:lvlJc w:val="left"/>
      <w:pPr>
        <w:tabs>
          <w:tab w:val="num" w:pos="2160"/>
        </w:tabs>
        <w:ind w:left="2160" w:hanging="360"/>
      </w:pPr>
      <w:rPr>
        <w:rFonts w:ascii="Wingdings" w:hAnsi="Wingdings" w:hint="default"/>
      </w:rPr>
    </w:lvl>
    <w:lvl w:ilvl="3" w:tplc="5B3A46FC" w:tentative="1">
      <w:start w:val="1"/>
      <w:numFmt w:val="bullet"/>
      <w:lvlText w:val=""/>
      <w:lvlJc w:val="left"/>
      <w:pPr>
        <w:tabs>
          <w:tab w:val="num" w:pos="2880"/>
        </w:tabs>
        <w:ind w:left="2880" w:hanging="360"/>
      </w:pPr>
      <w:rPr>
        <w:rFonts w:ascii="Wingdings" w:hAnsi="Wingdings" w:hint="default"/>
      </w:rPr>
    </w:lvl>
    <w:lvl w:ilvl="4" w:tplc="A2563DEA" w:tentative="1">
      <w:start w:val="1"/>
      <w:numFmt w:val="bullet"/>
      <w:lvlText w:val=""/>
      <w:lvlJc w:val="left"/>
      <w:pPr>
        <w:tabs>
          <w:tab w:val="num" w:pos="3600"/>
        </w:tabs>
        <w:ind w:left="3600" w:hanging="360"/>
      </w:pPr>
      <w:rPr>
        <w:rFonts w:ascii="Wingdings" w:hAnsi="Wingdings" w:hint="default"/>
      </w:rPr>
    </w:lvl>
    <w:lvl w:ilvl="5" w:tplc="AA4C995A" w:tentative="1">
      <w:start w:val="1"/>
      <w:numFmt w:val="bullet"/>
      <w:lvlText w:val=""/>
      <w:lvlJc w:val="left"/>
      <w:pPr>
        <w:tabs>
          <w:tab w:val="num" w:pos="4320"/>
        </w:tabs>
        <w:ind w:left="4320" w:hanging="360"/>
      </w:pPr>
      <w:rPr>
        <w:rFonts w:ascii="Wingdings" w:hAnsi="Wingdings" w:hint="default"/>
      </w:rPr>
    </w:lvl>
    <w:lvl w:ilvl="6" w:tplc="A8B0FA7C" w:tentative="1">
      <w:start w:val="1"/>
      <w:numFmt w:val="bullet"/>
      <w:lvlText w:val=""/>
      <w:lvlJc w:val="left"/>
      <w:pPr>
        <w:tabs>
          <w:tab w:val="num" w:pos="5040"/>
        </w:tabs>
        <w:ind w:left="5040" w:hanging="360"/>
      </w:pPr>
      <w:rPr>
        <w:rFonts w:ascii="Wingdings" w:hAnsi="Wingdings" w:hint="default"/>
      </w:rPr>
    </w:lvl>
    <w:lvl w:ilvl="7" w:tplc="2294E6CE" w:tentative="1">
      <w:start w:val="1"/>
      <w:numFmt w:val="bullet"/>
      <w:lvlText w:val=""/>
      <w:lvlJc w:val="left"/>
      <w:pPr>
        <w:tabs>
          <w:tab w:val="num" w:pos="5760"/>
        </w:tabs>
        <w:ind w:left="5760" w:hanging="360"/>
      </w:pPr>
      <w:rPr>
        <w:rFonts w:ascii="Wingdings" w:hAnsi="Wingdings" w:hint="default"/>
      </w:rPr>
    </w:lvl>
    <w:lvl w:ilvl="8" w:tplc="FC8C3A20" w:tentative="1">
      <w:start w:val="1"/>
      <w:numFmt w:val="bullet"/>
      <w:lvlText w:val=""/>
      <w:lvlJc w:val="left"/>
      <w:pPr>
        <w:tabs>
          <w:tab w:val="num" w:pos="6480"/>
        </w:tabs>
        <w:ind w:left="6480" w:hanging="360"/>
      </w:pPr>
      <w:rPr>
        <w:rFonts w:ascii="Wingdings" w:hAnsi="Wingdings" w:hint="default"/>
      </w:rPr>
    </w:lvl>
  </w:abstractNum>
  <w:abstractNum w:abstractNumId="21">
    <w:nsid w:val="5D1F2AB8"/>
    <w:multiLevelType w:val="hybridMultilevel"/>
    <w:tmpl w:val="FD6266FE"/>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7C261AF4">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C3282"/>
    <w:multiLevelType w:val="hybridMultilevel"/>
    <w:tmpl w:val="B99058AC"/>
    <w:lvl w:ilvl="0" w:tplc="04090001">
      <w:start w:val="1"/>
      <w:numFmt w:val="bullet"/>
      <w:lvlText w:val=""/>
      <w:lvlJc w:val="left"/>
      <w:pPr>
        <w:tabs>
          <w:tab w:val="num" w:pos="720"/>
        </w:tabs>
        <w:ind w:left="720" w:hanging="360"/>
      </w:pPr>
      <w:rPr>
        <w:rFonts w:ascii="Symbol" w:hAnsi="Symbol" w:hint="default"/>
      </w:rPr>
    </w:lvl>
    <w:lvl w:ilvl="1" w:tplc="F18ABDC0" w:tentative="1">
      <w:start w:val="1"/>
      <w:numFmt w:val="bullet"/>
      <w:lvlText w:val=""/>
      <w:lvlJc w:val="left"/>
      <w:pPr>
        <w:tabs>
          <w:tab w:val="num" w:pos="1440"/>
        </w:tabs>
        <w:ind w:left="1440" w:hanging="360"/>
      </w:pPr>
      <w:rPr>
        <w:rFonts w:ascii="Wingdings" w:hAnsi="Wingdings" w:hint="default"/>
      </w:rPr>
    </w:lvl>
    <w:lvl w:ilvl="2" w:tplc="0DE68B44" w:tentative="1">
      <w:start w:val="1"/>
      <w:numFmt w:val="bullet"/>
      <w:lvlText w:val=""/>
      <w:lvlJc w:val="left"/>
      <w:pPr>
        <w:tabs>
          <w:tab w:val="num" w:pos="2160"/>
        </w:tabs>
        <w:ind w:left="2160" w:hanging="360"/>
      </w:pPr>
      <w:rPr>
        <w:rFonts w:ascii="Wingdings" w:hAnsi="Wingdings" w:hint="default"/>
      </w:rPr>
    </w:lvl>
    <w:lvl w:ilvl="3" w:tplc="107A8904" w:tentative="1">
      <w:start w:val="1"/>
      <w:numFmt w:val="bullet"/>
      <w:lvlText w:val=""/>
      <w:lvlJc w:val="left"/>
      <w:pPr>
        <w:tabs>
          <w:tab w:val="num" w:pos="2880"/>
        </w:tabs>
        <w:ind w:left="2880" w:hanging="360"/>
      </w:pPr>
      <w:rPr>
        <w:rFonts w:ascii="Wingdings" w:hAnsi="Wingdings" w:hint="default"/>
      </w:rPr>
    </w:lvl>
    <w:lvl w:ilvl="4" w:tplc="ED6859CE" w:tentative="1">
      <w:start w:val="1"/>
      <w:numFmt w:val="bullet"/>
      <w:lvlText w:val=""/>
      <w:lvlJc w:val="left"/>
      <w:pPr>
        <w:tabs>
          <w:tab w:val="num" w:pos="3600"/>
        </w:tabs>
        <w:ind w:left="3600" w:hanging="360"/>
      </w:pPr>
      <w:rPr>
        <w:rFonts w:ascii="Wingdings" w:hAnsi="Wingdings" w:hint="default"/>
      </w:rPr>
    </w:lvl>
    <w:lvl w:ilvl="5" w:tplc="C8E69758" w:tentative="1">
      <w:start w:val="1"/>
      <w:numFmt w:val="bullet"/>
      <w:lvlText w:val=""/>
      <w:lvlJc w:val="left"/>
      <w:pPr>
        <w:tabs>
          <w:tab w:val="num" w:pos="4320"/>
        </w:tabs>
        <w:ind w:left="4320" w:hanging="360"/>
      </w:pPr>
      <w:rPr>
        <w:rFonts w:ascii="Wingdings" w:hAnsi="Wingdings" w:hint="default"/>
      </w:rPr>
    </w:lvl>
    <w:lvl w:ilvl="6" w:tplc="9A36B7B0" w:tentative="1">
      <w:start w:val="1"/>
      <w:numFmt w:val="bullet"/>
      <w:lvlText w:val=""/>
      <w:lvlJc w:val="left"/>
      <w:pPr>
        <w:tabs>
          <w:tab w:val="num" w:pos="5040"/>
        </w:tabs>
        <w:ind w:left="5040" w:hanging="360"/>
      </w:pPr>
      <w:rPr>
        <w:rFonts w:ascii="Wingdings" w:hAnsi="Wingdings" w:hint="default"/>
      </w:rPr>
    </w:lvl>
    <w:lvl w:ilvl="7" w:tplc="8884D2AE" w:tentative="1">
      <w:start w:val="1"/>
      <w:numFmt w:val="bullet"/>
      <w:lvlText w:val=""/>
      <w:lvlJc w:val="left"/>
      <w:pPr>
        <w:tabs>
          <w:tab w:val="num" w:pos="5760"/>
        </w:tabs>
        <w:ind w:left="5760" w:hanging="360"/>
      </w:pPr>
      <w:rPr>
        <w:rFonts w:ascii="Wingdings" w:hAnsi="Wingdings" w:hint="default"/>
      </w:rPr>
    </w:lvl>
    <w:lvl w:ilvl="8" w:tplc="08249FA0" w:tentative="1">
      <w:start w:val="1"/>
      <w:numFmt w:val="bullet"/>
      <w:lvlText w:val=""/>
      <w:lvlJc w:val="left"/>
      <w:pPr>
        <w:tabs>
          <w:tab w:val="num" w:pos="6480"/>
        </w:tabs>
        <w:ind w:left="6480" w:hanging="360"/>
      </w:pPr>
      <w:rPr>
        <w:rFonts w:ascii="Wingdings" w:hAnsi="Wingdings" w:hint="default"/>
      </w:rPr>
    </w:lvl>
  </w:abstractNum>
  <w:abstractNum w:abstractNumId="23">
    <w:nsid w:val="62F928B1"/>
    <w:multiLevelType w:val="hybridMultilevel"/>
    <w:tmpl w:val="ED3A6F78"/>
    <w:lvl w:ilvl="0" w:tplc="4AA8860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A4D35"/>
    <w:multiLevelType w:val="hybridMultilevel"/>
    <w:tmpl w:val="5BFA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50565E"/>
    <w:multiLevelType w:val="hybridMultilevel"/>
    <w:tmpl w:val="786423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A765B"/>
    <w:multiLevelType w:val="hybridMultilevel"/>
    <w:tmpl w:val="A37C6A80"/>
    <w:lvl w:ilvl="0" w:tplc="0B10CE8E">
      <w:start w:val="1"/>
      <w:numFmt w:val="bullet"/>
      <w:lvlText w:val="•"/>
      <w:lvlJc w:val="left"/>
      <w:pPr>
        <w:tabs>
          <w:tab w:val="num" w:pos="720"/>
        </w:tabs>
        <w:ind w:left="720" w:hanging="360"/>
      </w:pPr>
      <w:rPr>
        <w:rFonts w:ascii="Times New Roman" w:hAnsi="Times New Roman" w:hint="default"/>
      </w:rPr>
    </w:lvl>
    <w:lvl w:ilvl="1" w:tplc="955A24DC" w:tentative="1">
      <w:start w:val="1"/>
      <w:numFmt w:val="bullet"/>
      <w:lvlText w:val="•"/>
      <w:lvlJc w:val="left"/>
      <w:pPr>
        <w:tabs>
          <w:tab w:val="num" w:pos="1440"/>
        </w:tabs>
        <w:ind w:left="1440" w:hanging="360"/>
      </w:pPr>
      <w:rPr>
        <w:rFonts w:ascii="Times New Roman" w:hAnsi="Times New Roman" w:hint="default"/>
      </w:rPr>
    </w:lvl>
    <w:lvl w:ilvl="2" w:tplc="4F585D06" w:tentative="1">
      <w:start w:val="1"/>
      <w:numFmt w:val="bullet"/>
      <w:lvlText w:val="•"/>
      <w:lvlJc w:val="left"/>
      <w:pPr>
        <w:tabs>
          <w:tab w:val="num" w:pos="2160"/>
        </w:tabs>
        <w:ind w:left="2160" w:hanging="360"/>
      </w:pPr>
      <w:rPr>
        <w:rFonts w:ascii="Times New Roman" w:hAnsi="Times New Roman" w:hint="default"/>
      </w:rPr>
    </w:lvl>
    <w:lvl w:ilvl="3" w:tplc="02FCD908" w:tentative="1">
      <w:start w:val="1"/>
      <w:numFmt w:val="bullet"/>
      <w:lvlText w:val="•"/>
      <w:lvlJc w:val="left"/>
      <w:pPr>
        <w:tabs>
          <w:tab w:val="num" w:pos="2880"/>
        </w:tabs>
        <w:ind w:left="2880" w:hanging="360"/>
      </w:pPr>
      <w:rPr>
        <w:rFonts w:ascii="Times New Roman" w:hAnsi="Times New Roman" w:hint="default"/>
      </w:rPr>
    </w:lvl>
    <w:lvl w:ilvl="4" w:tplc="AA60BDBE" w:tentative="1">
      <w:start w:val="1"/>
      <w:numFmt w:val="bullet"/>
      <w:lvlText w:val="•"/>
      <w:lvlJc w:val="left"/>
      <w:pPr>
        <w:tabs>
          <w:tab w:val="num" w:pos="3600"/>
        </w:tabs>
        <w:ind w:left="3600" w:hanging="360"/>
      </w:pPr>
      <w:rPr>
        <w:rFonts w:ascii="Times New Roman" w:hAnsi="Times New Roman" w:hint="default"/>
      </w:rPr>
    </w:lvl>
    <w:lvl w:ilvl="5" w:tplc="93F8FF7C" w:tentative="1">
      <w:start w:val="1"/>
      <w:numFmt w:val="bullet"/>
      <w:lvlText w:val="•"/>
      <w:lvlJc w:val="left"/>
      <w:pPr>
        <w:tabs>
          <w:tab w:val="num" w:pos="4320"/>
        </w:tabs>
        <w:ind w:left="4320" w:hanging="360"/>
      </w:pPr>
      <w:rPr>
        <w:rFonts w:ascii="Times New Roman" w:hAnsi="Times New Roman" w:hint="default"/>
      </w:rPr>
    </w:lvl>
    <w:lvl w:ilvl="6" w:tplc="D58297EA" w:tentative="1">
      <w:start w:val="1"/>
      <w:numFmt w:val="bullet"/>
      <w:lvlText w:val="•"/>
      <w:lvlJc w:val="left"/>
      <w:pPr>
        <w:tabs>
          <w:tab w:val="num" w:pos="5040"/>
        </w:tabs>
        <w:ind w:left="5040" w:hanging="360"/>
      </w:pPr>
      <w:rPr>
        <w:rFonts w:ascii="Times New Roman" w:hAnsi="Times New Roman" w:hint="default"/>
      </w:rPr>
    </w:lvl>
    <w:lvl w:ilvl="7" w:tplc="9A24E300" w:tentative="1">
      <w:start w:val="1"/>
      <w:numFmt w:val="bullet"/>
      <w:lvlText w:val="•"/>
      <w:lvlJc w:val="left"/>
      <w:pPr>
        <w:tabs>
          <w:tab w:val="num" w:pos="5760"/>
        </w:tabs>
        <w:ind w:left="5760" w:hanging="360"/>
      </w:pPr>
      <w:rPr>
        <w:rFonts w:ascii="Times New Roman" w:hAnsi="Times New Roman" w:hint="default"/>
      </w:rPr>
    </w:lvl>
    <w:lvl w:ilvl="8" w:tplc="02A83A4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8B52BF1"/>
    <w:multiLevelType w:val="hybridMultilevel"/>
    <w:tmpl w:val="0A7A2852"/>
    <w:lvl w:ilvl="0" w:tplc="1B98144E">
      <w:start w:val="1"/>
      <w:numFmt w:val="bullet"/>
      <w:lvlText w:val="•"/>
      <w:lvlJc w:val="left"/>
      <w:pPr>
        <w:tabs>
          <w:tab w:val="num" w:pos="720"/>
        </w:tabs>
        <w:ind w:left="720" w:hanging="360"/>
      </w:pPr>
      <w:rPr>
        <w:rFonts w:ascii="Times New Roman" w:hAnsi="Times New Roman" w:hint="default"/>
      </w:rPr>
    </w:lvl>
    <w:lvl w:ilvl="1" w:tplc="49C22100" w:tentative="1">
      <w:start w:val="1"/>
      <w:numFmt w:val="bullet"/>
      <w:lvlText w:val="•"/>
      <w:lvlJc w:val="left"/>
      <w:pPr>
        <w:tabs>
          <w:tab w:val="num" w:pos="1440"/>
        </w:tabs>
        <w:ind w:left="1440" w:hanging="360"/>
      </w:pPr>
      <w:rPr>
        <w:rFonts w:ascii="Times New Roman" w:hAnsi="Times New Roman" w:hint="default"/>
      </w:rPr>
    </w:lvl>
    <w:lvl w:ilvl="2" w:tplc="4DA41622" w:tentative="1">
      <w:start w:val="1"/>
      <w:numFmt w:val="bullet"/>
      <w:lvlText w:val="•"/>
      <w:lvlJc w:val="left"/>
      <w:pPr>
        <w:tabs>
          <w:tab w:val="num" w:pos="2160"/>
        </w:tabs>
        <w:ind w:left="2160" w:hanging="360"/>
      </w:pPr>
      <w:rPr>
        <w:rFonts w:ascii="Times New Roman" w:hAnsi="Times New Roman" w:hint="default"/>
      </w:rPr>
    </w:lvl>
    <w:lvl w:ilvl="3" w:tplc="6B7A9D52" w:tentative="1">
      <w:start w:val="1"/>
      <w:numFmt w:val="bullet"/>
      <w:lvlText w:val="•"/>
      <w:lvlJc w:val="left"/>
      <w:pPr>
        <w:tabs>
          <w:tab w:val="num" w:pos="2880"/>
        </w:tabs>
        <w:ind w:left="2880" w:hanging="360"/>
      </w:pPr>
      <w:rPr>
        <w:rFonts w:ascii="Times New Roman" w:hAnsi="Times New Roman" w:hint="default"/>
      </w:rPr>
    </w:lvl>
    <w:lvl w:ilvl="4" w:tplc="CBDC352E" w:tentative="1">
      <w:start w:val="1"/>
      <w:numFmt w:val="bullet"/>
      <w:lvlText w:val="•"/>
      <w:lvlJc w:val="left"/>
      <w:pPr>
        <w:tabs>
          <w:tab w:val="num" w:pos="3600"/>
        </w:tabs>
        <w:ind w:left="3600" w:hanging="360"/>
      </w:pPr>
      <w:rPr>
        <w:rFonts w:ascii="Times New Roman" w:hAnsi="Times New Roman" w:hint="default"/>
      </w:rPr>
    </w:lvl>
    <w:lvl w:ilvl="5" w:tplc="B2B66898" w:tentative="1">
      <w:start w:val="1"/>
      <w:numFmt w:val="bullet"/>
      <w:lvlText w:val="•"/>
      <w:lvlJc w:val="left"/>
      <w:pPr>
        <w:tabs>
          <w:tab w:val="num" w:pos="4320"/>
        </w:tabs>
        <w:ind w:left="4320" w:hanging="360"/>
      </w:pPr>
      <w:rPr>
        <w:rFonts w:ascii="Times New Roman" w:hAnsi="Times New Roman" w:hint="default"/>
      </w:rPr>
    </w:lvl>
    <w:lvl w:ilvl="6" w:tplc="11F2AD60" w:tentative="1">
      <w:start w:val="1"/>
      <w:numFmt w:val="bullet"/>
      <w:lvlText w:val="•"/>
      <w:lvlJc w:val="left"/>
      <w:pPr>
        <w:tabs>
          <w:tab w:val="num" w:pos="5040"/>
        </w:tabs>
        <w:ind w:left="5040" w:hanging="360"/>
      </w:pPr>
      <w:rPr>
        <w:rFonts w:ascii="Times New Roman" w:hAnsi="Times New Roman" w:hint="default"/>
      </w:rPr>
    </w:lvl>
    <w:lvl w:ilvl="7" w:tplc="AE046970" w:tentative="1">
      <w:start w:val="1"/>
      <w:numFmt w:val="bullet"/>
      <w:lvlText w:val="•"/>
      <w:lvlJc w:val="left"/>
      <w:pPr>
        <w:tabs>
          <w:tab w:val="num" w:pos="5760"/>
        </w:tabs>
        <w:ind w:left="5760" w:hanging="360"/>
      </w:pPr>
      <w:rPr>
        <w:rFonts w:ascii="Times New Roman" w:hAnsi="Times New Roman" w:hint="default"/>
      </w:rPr>
    </w:lvl>
    <w:lvl w:ilvl="8" w:tplc="5AC8429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97200F3"/>
    <w:multiLevelType w:val="multilevel"/>
    <w:tmpl w:val="241C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2F4740"/>
    <w:multiLevelType w:val="hybridMultilevel"/>
    <w:tmpl w:val="3B9C35E6"/>
    <w:lvl w:ilvl="0" w:tplc="16CCD5D6">
      <w:start w:val="1"/>
      <w:numFmt w:val="bullet"/>
      <w:lvlText w:val=""/>
      <w:lvlJc w:val="left"/>
      <w:pPr>
        <w:tabs>
          <w:tab w:val="num" w:pos="720"/>
        </w:tabs>
        <w:ind w:left="720" w:hanging="360"/>
      </w:pPr>
      <w:rPr>
        <w:rFonts w:ascii="Wingdings" w:hAnsi="Wingdings" w:hint="default"/>
      </w:rPr>
    </w:lvl>
    <w:lvl w:ilvl="1" w:tplc="E9D8AF52">
      <w:start w:val="1"/>
      <w:numFmt w:val="lowerLetter"/>
      <w:lvlText w:val="%2."/>
      <w:lvlJc w:val="left"/>
      <w:pPr>
        <w:tabs>
          <w:tab w:val="num" w:pos="1440"/>
        </w:tabs>
        <w:ind w:left="1440" w:hanging="360"/>
      </w:pPr>
    </w:lvl>
    <w:lvl w:ilvl="2" w:tplc="6DA86538" w:tentative="1">
      <w:start w:val="1"/>
      <w:numFmt w:val="bullet"/>
      <w:lvlText w:val=""/>
      <w:lvlJc w:val="left"/>
      <w:pPr>
        <w:tabs>
          <w:tab w:val="num" w:pos="2160"/>
        </w:tabs>
        <w:ind w:left="2160" w:hanging="360"/>
      </w:pPr>
      <w:rPr>
        <w:rFonts w:ascii="Wingdings" w:hAnsi="Wingdings" w:hint="default"/>
      </w:rPr>
    </w:lvl>
    <w:lvl w:ilvl="3" w:tplc="A288DE1C" w:tentative="1">
      <w:start w:val="1"/>
      <w:numFmt w:val="bullet"/>
      <w:lvlText w:val=""/>
      <w:lvlJc w:val="left"/>
      <w:pPr>
        <w:tabs>
          <w:tab w:val="num" w:pos="2880"/>
        </w:tabs>
        <w:ind w:left="2880" w:hanging="360"/>
      </w:pPr>
      <w:rPr>
        <w:rFonts w:ascii="Wingdings" w:hAnsi="Wingdings" w:hint="default"/>
      </w:rPr>
    </w:lvl>
    <w:lvl w:ilvl="4" w:tplc="94842E00" w:tentative="1">
      <w:start w:val="1"/>
      <w:numFmt w:val="bullet"/>
      <w:lvlText w:val=""/>
      <w:lvlJc w:val="left"/>
      <w:pPr>
        <w:tabs>
          <w:tab w:val="num" w:pos="3600"/>
        </w:tabs>
        <w:ind w:left="3600" w:hanging="360"/>
      </w:pPr>
      <w:rPr>
        <w:rFonts w:ascii="Wingdings" w:hAnsi="Wingdings" w:hint="default"/>
      </w:rPr>
    </w:lvl>
    <w:lvl w:ilvl="5" w:tplc="0B5ACB4E" w:tentative="1">
      <w:start w:val="1"/>
      <w:numFmt w:val="bullet"/>
      <w:lvlText w:val=""/>
      <w:lvlJc w:val="left"/>
      <w:pPr>
        <w:tabs>
          <w:tab w:val="num" w:pos="4320"/>
        </w:tabs>
        <w:ind w:left="4320" w:hanging="360"/>
      </w:pPr>
      <w:rPr>
        <w:rFonts w:ascii="Wingdings" w:hAnsi="Wingdings" w:hint="default"/>
      </w:rPr>
    </w:lvl>
    <w:lvl w:ilvl="6" w:tplc="002CF060" w:tentative="1">
      <w:start w:val="1"/>
      <w:numFmt w:val="bullet"/>
      <w:lvlText w:val=""/>
      <w:lvlJc w:val="left"/>
      <w:pPr>
        <w:tabs>
          <w:tab w:val="num" w:pos="5040"/>
        </w:tabs>
        <w:ind w:left="5040" w:hanging="360"/>
      </w:pPr>
      <w:rPr>
        <w:rFonts w:ascii="Wingdings" w:hAnsi="Wingdings" w:hint="default"/>
      </w:rPr>
    </w:lvl>
    <w:lvl w:ilvl="7" w:tplc="1638BD66" w:tentative="1">
      <w:start w:val="1"/>
      <w:numFmt w:val="bullet"/>
      <w:lvlText w:val=""/>
      <w:lvlJc w:val="left"/>
      <w:pPr>
        <w:tabs>
          <w:tab w:val="num" w:pos="5760"/>
        </w:tabs>
        <w:ind w:left="5760" w:hanging="360"/>
      </w:pPr>
      <w:rPr>
        <w:rFonts w:ascii="Wingdings" w:hAnsi="Wingdings" w:hint="default"/>
      </w:rPr>
    </w:lvl>
    <w:lvl w:ilvl="8" w:tplc="9EA801D8" w:tentative="1">
      <w:start w:val="1"/>
      <w:numFmt w:val="bullet"/>
      <w:lvlText w:val=""/>
      <w:lvlJc w:val="left"/>
      <w:pPr>
        <w:tabs>
          <w:tab w:val="num" w:pos="6480"/>
        </w:tabs>
        <w:ind w:left="6480" w:hanging="360"/>
      </w:pPr>
      <w:rPr>
        <w:rFonts w:ascii="Wingdings" w:hAnsi="Wingdings" w:hint="default"/>
      </w:rPr>
    </w:lvl>
  </w:abstractNum>
  <w:abstractNum w:abstractNumId="30">
    <w:nsid w:val="6B804F37"/>
    <w:multiLevelType w:val="hybridMultilevel"/>
    <w:tmpl w:val="F786873E"/>
    <w:lvl w:ilvl="0" w:tplc="716843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03081A"/>
    <w:multiLevelType w:val="hybridMultilevel"/>
    <w:tmpl w:val="0D12BBF4"/>
    <w:lvl w:ilvl="0" w:tplc="746A992E">
      <w:start w:val="1"/>
      <w:numFmt w:val="lowerLetter"/>
      <w:lvlText w:val="%1)"/>
      <w:lvlJc w:val="left"/>
      <w:pPr>
        <w:tabs>
          <w:tab w:val="num" w:pos="750"/>
        </w:tabs>
        <w:ind w:left="750" w:hanging="390"/>
      </w:pPr>
      <w:rPr>
        <w:rFonts w:hint="default"/>
        <w:color w:val="333333"/>
      </w:rPr>
    </w:lvl>
    <w:lvl w:ilvl="1" w:tplc="F7F8A8C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E7A7BC9"/>
    <w:multiLevelType w:val="hybridMultilevel"/>
    <w:tmpl w:val="D18687CE"/>
    <w:lvl w:ilvl="0" w:tplc="09B026D2">
      <w:numFmt w:val="bullet"/>
      <w:lvlText w:val="-"/>
      <w:lvlJc w:val="left"/>
      <w:pPr>
        <w:ind w:left="885" w:hanging="52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A2947"/>
    <w:multiLevelType w:val="hybridMultilevel"/>
    <w:tmpl w:val="8946E9DA"/>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E0ADB"/>
    <w:multiLevelType w:val="hybridMultilevel"/>
    <w:tmpl w:val="364EBF82"/>
    <w:lvl w:ilvl="0" w:tplc="90126E9E">
      <w:start w:val="1"/>
      <w:numFmt w:val="bullet"/>
      <w:lvlText w:val=""/>
      <w:lvlJc w:val="left"/>
      <w:pPr>
        <w:tabs>
          <w:tab w:val="num" w:pos="720"/>
        </w:tabs>
        <w:ind w:left="720" w:hanging="360"/>
      </w:pPr>
      <w:rPr>
        <w:rFonts w:ascii="Wingdings" w:hAnsi="Wingdings" w:hint="default"/>
      </w:rPr>
    </w:lvl>
    <w:lvl w:ilvl="1" w:tplc="08341214" w:tentative="1">
      <w:start w:val="1"/>
      <w:numFmt w:val="bullet"/>
      <w:lvlText w:val=""/>
      <w:lvlJc w:val="left"/>
      <w:pPr>
        <w:tabs>
          <w:tab w:val="num" w:pos="1440"/>
        </w:tabs>
        <w:ind w:left="1440" w:hanging="360"/>
      </w:pPr>
      <w:rPr>
        <w:rFonts w:ascii="Wingdings" w:hAnsi="Wingdings" w:hint="default"/>
      </w:rPr>
    </w:lvl>
    <w:lvl w:ilvl="2" w:tplc="F4305B56" w:tentative="1">
      <w:start w:val="1"/>
      <w:numFmt w:val="bullet"/>
      <w:lvlText w:val=""/>
      <w:lvlJc w:val="left"/>
      <w:pPr>
        <w:tabs>
          <w:tab w:val="num" w:pos="2160"/>
        </w:tabs>
        <w:ind w:left="2160" w:hanging="360"/>
      </w:pPr>
      <w:rPr>
        <w:rFonts w:ascii="Wingdings" w:hAnsi="Wingdings" w:hint="default"/>
      </w:rPr>
    </w:lvl>
    <w:lvl w:ilvl="3" w:tplc="7DC2EB20" w:tentative="1">
      <w:start w:val="1"/>
      <w:numFmt w:val="bullet"/>
      <w:lvlText w:val=""/>
      <w:lvlJc w:val="left"/>
      <w:pPr>
        <w:tabs>
          <w:tab w:val="num" w:pos="2880"/>
        </w:tabs>
        <w:ind w:left="2880" w:hanging="360"/>
      </w:pPr>
      <w:rPr>
        <w:rFonts w:ascii="Wingdings" w:hAnsi="Wingdings" w:hint="default"/>
      </w:rPr>
    </w:lvl>
    <w:lvl w:ilvl="4" w:tplc="D4AC6FAC" w:tentative="1">
      <w:start w:val="1"/>
      <w:numFmt w:val="bullet"/>
      <w:lvlText w:val=""/>
      <w:lvlJc w:val="left"/>
      <w:pPr>
        <w:tabs>
          <w:tab w:val="num" w:pos="3600"/>
        </w:tabs>
        <w:ind w:left="3600" w:hanging="360"/>
      </w:pPr>
      <w:rPr>
        <w:rFonts w:ascii="Wingdings" w:hAnsi="Wingdings" w:hint="default"/>
      </w:rPr>
    </w:lvl>
    <w:lvl w:ilvl="5" w:tplc="922639DE" w:tentative="1">
      <w:start w:val="1"/>
      <w:numFmt w:val="bullet"/>
      <w:lvlText w:val=""/>
      <w:lvlJc w:val="left"/>
      <w:pPr>
        <w:tabs>
          <w:tab w:val="num" w:pos="4320"/>
        </w:tabs>
        <w:ind w:left="4320" w:hanging="360"/>
      </w:pPr>
      <w:rPr>
        <w:rFonts w:ascii="Wingdings" w:hAnsi="Wingdings" w:hint="default"/>
      </w:rPr>
    </w:lvl>
    <w:lvl w:ilvl="6" w:tplc="73F06274" w:tentative="1">
      <w:start w:val="1"/>
      <w:numFmt w:val="bullet"/>
      <w:lvlText w:val=""/>
      <w:lvlJc w:val="left"/>
      <w:pPr>
        <w:tabs>
          <w:tab w:val="num" w:pos="5040"/>
        </w:tabs>
        <w:ind w:left="5040" w:hanging="360"/>
      </w:pPr>
      <w:rPr>
        <w:rFonts w:ascii="Wingdings" w:hAnsi="Wingdings" w:hint="default"/>
      </w:rPr>
    </w:lvl>
    <w:lvl w:ilvl="7" w:tplc="6D805F04" w:tentative="1">
      <w:start w:val="1"/>
      <w:numFmt w:val="bullet"/>
      <w:lvlText w:val=""/>
      <w:lvlJc w:val="left"/>
      <w:pPr>
        <w:tabs>
          <w:tab w:val="num" w:pos="5760"/>
        </w:tabs>
        <w:ind w:left="5760" w:hanging="360"/>
      </w:pPr>
      <w:rPr>
        <w:rFonts w:ascii="Wingdings" w:hAnsi="Wingdings" w:hint="default"/>
      </w:rPr>
    </w:lvl>
    <w:lvl w:ilvl="8" w:tplc="8244F57C" w:tentative="1">
      <w:start w:val="1"/>
      <w:numFmt w:val="bullet"/>
      <w:lvlText w:val=""/>
      <w:lvlJc w:val="left"/>
      <w:pPr>
        <w:tabs>
          <w:tab w:val="num" w:pos="6480"/>
        </w:tabs>
        <w:ind w:left="6480" w:hanging="360"/>
      </w:pPr>
      <w:rPr>
        <w:rFonts w:ascii="Wingdings" w:hAnsi="Wingdings" w:hint="default"/>
      </w:rPr>
    </w:lvl>
  </w:abstractNum>
  <w:abstractNum w:abstractNumId="35">
    <w:nsid w:val="73EE4492"/>
    <w:multiLevelType w:val="hybridMultilevel"/>
    <w:tmpl w:val="96C21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0388A"/>
    <w:multiLevelType w:val="hybridMultilevel"/>
    <w:tmpl w:val="A814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254DA0"/>
    <w:multiLevelType w:val="hybridMultilevel"/>
    <w:tmpl w:val="66C8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0"/>
  </w:num>
  <w:num w:numId="4">
    <w:abstractNumId w:val="16"/>
  </w:num>
  <w:num w:numId="5">
    <w:abstractNumId w:val="37"/>
  </w:num>
  <w:num w:numId="6">
    <w:abstractNumId w:val="32"/>
  </w:num>
  <w:num w:numId="7">
    <w:abstractNumId w:val="3"/>
  </w:num>
  <w:num w:numId="8">
    <w:abstractNumId w:val="13"/>
  </w:num>
  <w:num w:numId="9">
    <w:abstractNumId w:val="27"/>
  </w:num>
  <w:num w:numId="10">
    <w:abstractNumId w:val="26"/>
  </w:num>
  <w:num w:numId="11">
    <w:abstractNumId w:val="25"/>
  </w:num>
  <w:num w:numId="12">
    <w:abstractNumId w:val="0"/>
  </w:num>
  <w:num w:numId="13">
    <w:abstractNumId w:val="8"/>
  </w:num>
  <w:num w:numId="14">
    <w:abstractNumId w:val="31"/>
  </w:num>
  <w:num w:numId="15">
    <w:abstractNumId w:val="1"/>
  </w:num>
  <w:num w:numId="16">
    <w:abstractNumId w:val="15"/>
  </w:num>
  <w:num w:numId="17">
    <w:abstractNumId w:val="22"/>
  </w:num>
  <w:num w:numId="18">
    <w:abstractNumId w:val="24"/>
  </w:num>
  <w:num w:numId="19">
    <w:abstractNumId w:val="23"/>
  </w:num>
  <w:num w:numId="20">
    <w:abstractNumId w:val="29"/>
  </w:num>
  <w:num w:numId="21">
    <w:abstractNumId w:val="30"/>
  </w:num>
  <w:num w:numId="22">
    <w:abstractNumId w:val="34"/>
  </w:num>
  <w:num w:numId="23">
    <w:abstractNumId w:val="5"/>
  </w:num>
  <w:num w:numId="24">
    <w:abstractNumId w:val="11"/>
  </w:num>
  <w:num w:numId="25">
    <w:abstractNumId w:val="18"/>
  </w:num>
  <w:num w:numId="26">
    <w:abstractNumId w:val="33"/>
  </w:num>
  <w:num w:numId="27">
    <w:abstractNumId w:val="35"/>
  </w:num>
  <w:num w:numId="28">
    <w:abstractNumId w:val="17"/>
  </w:num>
  <w:num w:numId="29">
    <w:abstractNumId w:val="4"/>
  </w:num>
  <w:num w:numId="30">
    <w:abstractNumId w:val="19"/>
  </w:num>
  <w:num w:numId="31">
    <w:abstractNumId w:val="36"/>
  </w:num>
  <w:num w:numId="32">
    <w:abstractNumId w:val="2"/>
  </w:num>
  <w:num w:numId="33">
    <w:abstractNumId w:val="21"/>
  </w:num>
  <w:num w:numId="34">
    <w:abstractNumId w:val="28"/>
  </w:num>
  <w:num w:numId="35">
    <w:abstractNumId w:val="14"/>
  </w:num>
  <w:num w:numId="36">
    <w:abstractNumId w:val="9"/>
  </w:num>
  <w:num w:numId="37">
    <w:abstractNumId w:val="6"/>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2D97"/>
    <w:rsid w:val="00035440"/>
    <w:rsid w:val="00094771"/>
    <w:rsid w:val="000A0933"/>
    <w:rsid w:val="000A65BA"/>
    <w:rsid w:val="000D391B"/>
    <w:rsid w:val="000E1574"/>
    <w:rsid w:val="00107DDF"/>
    <w:rsid w:val="00112263"/>
    <w:rsid w:val="00113B2E"/>
    <w:rsid w:val="00116603"/>
    <w:rsid w:val="00122721"/>
    <w:rsid w:val="00127BB9"/>
    <w:rsid w:val="00147BDC"/>
    <w:rsid w:val="001F17A4"/>
    <w:rsid w:val="001F496C"/>
    <w:rsid w:val="001F6C2D"/>
    <w:rsid w:val="00202204"/>
    <w:rsid w:val="00215672"/>
    <w:rsid w:val="00217CD6"/>
    <w:rsid w:val="002237DF"/>
    <w:rsid w:val="00260A66"/>
    <w:rsid w:val="00265D74"/>
    <w:rsid w:val="00270119"/>
    <w:rsid w:val="002E6899"/>
    <w:rsid w:val="00301821"/>
    <w:rsid w:val="00356CB5"/>
    <w:rsid w:val="0039625C"/>
    <w:rsid w:val="003B6862"/>
    <w:rsid w:val="003C2273"/>
    <w:rsid w:val="004238C5"/>
    <w:rsid w:val="00435C7E"/>
    <w:rsid w:val="004435BE"/>
    <w:rsid w:val="00454228"/>
    <w:rsid w:val="00460193"/>
    <w:rsid w:val="00470A2C"/>
    <w:rsid w:val="004946EA"/>
    <w:rsid w:val="0049591D"/>
    <w:rsid w:val="004E102B"/>
    <w:rsid w:val="0051754C"/>
    <w:rsid w:val="00525A12"/>
    <w:rsid w:val="0053454F"/>
    <w:rsid w:val="00547BC7"/>
    <w:rsid w:val="0055544F"/>
    <w:rsid w:val="00560161"/>
    <w:rsid w:val="0057018C"/>
    <w:rsid w:val="00571889"/>
    <w:rsid w:val="005B58C6"/>
    <w:rsid w:val="00602534"/>
    <w:rsid w:val="006060CE"/>
    <w:rsid w:val="0062246D"/>
    <w:rsid w:val="00631423"/>
    <w:rsid w:val="006412AA"/>
    <w:rsid w:val="00654155"/>
    <w:rsid w:val="00654FC5"/>
    <w:rsid w:val="00656E6A"/>
    <w:rsid w:val="006E25C9"/>
    <w:rsid w:val="006E2F5E"/>
    <w:rsid w:val="00707728"/>
    <w:rsid w:val="00721599"/>
    <w:rsid w:val="00756D1E"/>
    <w:rsid w:val="00757586"/>
    <w:rsid w:val="00766951"/>
    <w:rsid w:val="007812B8"/>
    <w:rsid w:val="007827D8"/>
    <w:rsid w:val="00791645"/>
    <w:rsid w:val="007A1FD4"/>
    <w:rsid w:val="007E5DDC"/>
    <w:rsid w:val="007E6C09"/>
    <w:rsid w:val="00823F75"/>
    <w:rsid w:val="0082431B"/>
    <w:rsid w:val="00832D97"/>
    <w:rsid w:val="008727AB"/>
    <w:rsid w:val="008800D5"/>
    <w:rsid w:val="008C1193"/>
    <w:rsid w:val="008C48C3"/>
    <w:rsid w:val="008F6FD1"/>
    <w:rsid w:val="009433C5"/>
    <w:rsid w:val="00963634"/>
    <w:rsid w:val="00985CB9"/>
    <w:rsid w:val="00994313"/>
    <w:rsid w:val="00997D08"/>
    <w:rsid w:val="00997EFA"/>
    <w:rsid w:val="009B4028"/>
    <w:rsid w:val="009F3F5D"/>
    <w:rsid w:val="00A157B4"/>
    <w:rsid w:val="00AA005C"/>
    <w:rsid w:val="00AA44BA"/>
    <w:rsid w:val="00AE08C8"/>
    <w:rsid w:val="00AE789C"/>
    <w:rsid w:val="00B02366"/>
    <w:rsid w:val="00B24CA1"/>
    <w:rsid w:val="00B26E44"/>
    <w:rsid w:val="00B312FA"/>
    <w:rsid w:val="00B43810"/>
    <w:rsid w:val="00B533DA"/>
    <w:rsid w:val="00B625B2"/>
    <w:rsid w:val="00B72AC2"/>
    <w:rsid w:val="00B811E9"/>
    <w:rsid w:val="00BA3786"/>
    <w:rsid w:val="00BA4257"/>
    <w:rsid w:val="00BE7ED0"/>
    <w:rsid w:val="00BF32F0"/>
    <w:rsid w:val="00BF4BD3"/>
    <w:rsid w:val="00C016F2"/>
    <w:rsid w:val="00C02B29"/>
    <w:rsid w:val="00C26E76"/>
    <w:rsid w:val="00C43BE0"/>
    <w:rsid w:val="00D224DE"/>
    <w:rsid w:val="00D256E2"/>
    <w:rsid w:val="00D257B8"/>
    <w:rsid w:val="00D41EFA"/>
    <w:rsid w:val="00DB5EA5"/>
    <w:rsid w:val="00EB2353"/>
    <w:rsid w:val="00ED4F23"/>
    <w:rsid w:val="00EE7D6D"/>
    <w:rsid w:val="00F13B8D"/>
    <w:rsid w:val="00F75B3A"/>
    <w:rsid w:val="00FA2979"/>
    <w:rsid w:val="00FE72EE"/>
    <w:rsid w:val="00FF2D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D97"/>
    <w:pPr>
      <w:ind w:left="720"/>
      <w:contextualSpacing/>
    </w:pPr>
  </w:style>
  <w:style w:type="paragraph" w:styleId="FootnoteText">
    <w:name w:val="footnote text"/>
    <w:basedOn w:val="Normal"/>
    <w:link w:val="FootnoteTextChar"/>
    <w:rsid w:val="007A1FD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7A1FD4"/>
    <w:rPr>
      <w:rFonts w:ascii="Times New Roman" w:eastAsia="Times New Roman" w:hAnsi="Times New Roman"/>
    </w:rPr>
  </w:style>
  <w:style w:type="character" w:styleId="FootnoteReference">
    <w:name w:val="footnote reference"/>
    <w:basedOn w:val="DefaultParagraphFont"/>
    <w:rsid w:val="007A1FD4"/>
    <w:rPr>
      <w:vertAlign w:val="superscript"/>
    </w:rPr>
  </w:style>
  <w:style w:type="character" w:customStyle="1" w:styleId="notranslate">
    <w:name w:val="notranslate"/>
    <w:basedOn w:val="DefaultParagraphFont"/>
    <w:rsid w:val="00EB2353"/>
  </w:style>
  <w:style w:type="character" w:customStyle="1" w:styleId="nw">
    <w:name w:val="nw"/>
    <w:basedOn w:val="DefaultParagraphFont"/>
    <w:rsid w:val="00EB2353"/>
  </w:style>
  <w:style w:type="paragraph" w:customStyle="1" w:styleId="pj">
    <w:name w:val="pj"/>
    <w:basedOn w:val="Normal"/>
    <w:rsid w:val="00EB235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215672"/>
    <w:rPr>
      <w:i/>
      <w:iCs/>
    </w:rPr>
  </w:style>
  <w:style w:type="paragraph" w:styleId="Header">
    <w:name w:val="header"/>
    <w:basedOn w:val="Normal"/>
    <w:link w:val="HeaderChar"/>
    <w:uiPriority w:val="99"/>
    <w:semiHidden/>
    <w:unhideWhenUsed/>
    <w:rsid w:val="00113B2E"/>
    <w:pPr>
      <w:tabs>
        <w:tab w:val="center" w:pos="4680"/>
        <w:tab w:val="right" w:pos="9360"/>
      </w:tabs>
    </w:pPr>
  </w:style>
  <w:style w:type="character" w:customStyle="1" w:styleId="HeaderChar">
    <w:name w:val="Header Char"/>
    <w:basedOn w:val="DefaultParagraphFont"/>
    <w:link w:val="Header"/>
    <w:uiPriority w:val="99"/>
    <w:semiHidden/>
    <w:rsid w:val="00113B2E"/>
    <w:rPr>
      <w:sz w:val="22"/>
      <w:szCs w:val="22"/>
    </w:rPr>
  </w:style>
  <w:style w:type="paragraph" w:styleId="Footer">
    <w:name w:val="footer"/>
    <w:basedOn w:val="Normal"/>
    <w:link w:val="FooterChar"/>
    <w:uiPriority w:val="99"/>
    <w:unhideWhenUsed/>
    <w:rsid w:val="00113B2E"/>
    <w:pPr>
      <w:tabs>
        <w:tab w:val="center" w:pos="4680"/>
        <w:tab w:val="right" w:pos="9360"/>
      </w:tabs>
    </w:pPr>
  </w:style>
  <w:style w:type="character" w:customStyle="1" w:styleId="FooterChar">
    <w:name w:val="Footer Char"/>
    <w:basedOn w:val="DefaultParagraphFont"/>
    <w:link w:val="Footer"/>
    <w:uiPriority w:val="99"/>
    <w:rsid w:val="00113B2E"/>
    <w:rPr>
      <w:sz w:val="22"/>
      <w:szCs w:val="22"/>
    </w:rPr>
  </w:style>
  <w:style w:type="table" w:styleId="TableGrid">
    <w:name w:val="Table Grid"/>
    <w:basedOn w:val="TableNormal"/>
    <w:uiPriority w:val="59"/>
    <w:rsid w:val="007916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6E2F5E"/>
  </w:style>
</w:styles>
</file>

<file path=word/webSettings.xml><?xml version="1.0" encoding="utf-8"?>
<w:webSettings xmlns:r="http://schemas.openxmlformats.org/officeDocument/2006/relationships" xmlns:w="http://schemas.openxmlformats.org/wordprocessingml/2006/main">
  <w:divs>
    <w:div w:id="9840108">
      <w:bodyDiv w:val="1"/>
      <w:marLeft w:val="0"/>
      <w:marRight w:val="0"/>
      <w:marTop w:val="0"/>
      <w:marBottom w:val="0"/>
      <w:divBdr>
        <w:top w:val="none" w:sz="0" w:space="0" w:color="auto"/>
        <w:left w:val="none" w:sz="0" w:space="0" w:color="auto"/>
        <w:bottom w:val="none" w:sz="0" w:space="0" w:color="auto"/>
        <w:right w:val="none" w:sz="0" w:space="0" w:color="auto"/>
      </w:divBdr>
    </w:div>
    <w:div w:id="154610466">
      <w:bodyDiv w:val="1"/>
      <w:marLeft w:val="0"/>
      <w:marRight w:val="0"/>
      <w:marTop w:val="0"/>
      <w:marBottom w:val="0"/>
      <w:divBdr>
        <w:top w:val="none" w:sz="0" w:space="0" w:color="auto"/>
        <w:left w:val="none" w:sz="0" w:space="0" w:color="auto"/>
        <w:bottom w:val="none" w:sz="0" w:space="0" w:color="auto"/>
        <w:right w:val="none" w:sz="0" w:space="0" w:color="auto"/>
      </w:divBdr>
    </w:div>
    <w:div w:id="237132069">
      <w:bodyDiv w:val="1"/>
      <w:marLeft w:val="0"/>
      <w:marRight w:val="0"/>
      <w:marTop w:val="0"/>
      <w:marBottom w:val="0"/>
      <w:divBdr>
        <w:top w:val="none" w:sz="0" w:space="0" w:color="auto"/>
        <w:left w:val="none" w:sz="0" w:space="0" w:color="auto"/>
        <w:bottom w:val="none" w:sz="0" w:space="0" w:color="auto"/>
        <w:right w:val="none" w:sz="0" w:space="0" w:color="auto"/>
      </w:divBdr>
      <w:divsChild>
        <w:div w:id="35857409">
          <w:marLeft w:val="547"/>
          <w:marRight w:val="0"/>
          <w:marTop w:val="0"/>
          <w:marBottom w:val="0"/>
          <w:divBdr>
            <w:top w:val="none" w:sz="0" w:space="0" w:color="auto"/>
            <w:left w:val="none" w:sz="0" w:space="0" w:color="auto"/>
            <w:bottom w:val="none" w:sz="0" w:space="0" w:color="auto"/>
            <w:right w:val="none" w:sz="0" w:space="0" w:color="auto"/>
          </w:divBdr>
        </w:div>
        <w:div w:id="1213418892">
          <w:marLeft w:val="547"/>
          <w:marRight w:val="0"/>
          <w:marTop w:val="0"/>
          <w:marBottom w:val="0"/>
          <w:divBdr>
            <w:top w:val="none" w:sz="0" w:space="0" w:color="auto"/>
            <w:left w:val="none" w:sz="0" w:space="0" w:color="auto"/>
            <w:bottom w:val="none" w:sz="0" w:space="0" w:color="auto"/>
            <w:right w:val="none" w:sz="0" w:space="0" w:color="auto"/>
          </w:divBdr>
        </w:div>
        <w:div w:id="1260797738">
          <w:marLeft w:val="547"/>
          <w:marRight w:val="0"/>
          <w:marTop w:val="0"/>
          <w:marBottom w:val="0"/>
          <w:divBdr>
            <w:top w:val="none" w:sz="0" w:space="0" w:color="auto"/>
            <w:left w:val="none" w:sz="0" w:space="0" w:color="auto"/>
            <w:bottom w:val="none" w:sz="0" w:space="0" w:color="auto"/>
            <w:right w:val="none" w:sz="0" w:space="0" w:color="auto"/>
          </w:divBdr>
        </w:div>
        <w:div w:id="1363822742">
          <w:marLeft w:val="547"/>
          <w:marRight w:val="0"/>
          <w:marTop w:val="0"/>
          <w:marBottom w:val="0"/>
          <w:divBdr>
            <w:top w:val="none" w:sz="0" w:space="0" w:color="auto"/>
            <w:left w:val="none" w:sz="0" w:space="0" w:color="auto"/>
            <w:bottom w:val="none" w:sz="0" w:space="0" w:color="auto"/>
            <w:right w:val="none" w:sz="0" w:space="0" w:color="auto"/>
          </w:divBdr>
        </w:div>
        <w:div w:id="1495490989">
          <w:marLeft w:val="547"/>
          <w:marRight w:val="0"/>
          <w:marTop w:val="0"/>
          <w:marBottom w:val="0"/>
          <w:divBdr>
            <w:top w:val="none" w:sz="0" w:space="0" w:color="auto"/>
            <w:left w:val="none" w:sz="0" w:space="0" w:color="auto"/>
            <w:bottom w:val="none" w:sz="0" w:space="0" w:color="auto"/>
            <w:right w:val="none" w:sz="0" w:space="0" w:color="auto"/>
          </w:divBdr>
        </w:div>
      </w:divsChild>
    </w:div>
    <w:div w:id="728574147">
      <w:bodyDiv w:val="1"/>
      <w:marLeft w:val="0"/>
      <w:marRight w:val="0"/>
      <w:marTop w:val="0"/>
      <w:marBottom w:val="0"/>
      <w:divBdr>
        <w:top w:val="none" w:sz="0" w:space="0" w:color="auto"/>
        <w:left w:val="none" w:sz="0" w:space="0" w:color="auto"/>
        <w:bottom w:val="none" w:sz="0" w:space="0" w:color="auto"/>
        <w:right w:val="none" w:sz="0" w:space="0" w:color="auto"/>
      </w:divBdr>
      <w:divsChild>
        <w:div w:id="210502213">
          <w:marLeft w:val="547"/>
          <w:marRight w:val="0"/>
          <w:marTop w:val="0"/>
          <w:marBottom w:val="0"/>
          <w:divBdr>
            <w:top w:val="none" w:sz="0" w:space="0" w:color="auto"/>
            <w:left w:val="none" w:sz="0" w:space="0" w:color="auto"/>
            <w:bottom w:val="none" w:sz="0" w:space="0" w:color="auto"/>
            <w:right w:val="none" w:sz="0" w:space="0" w:color="auto"/>
          </w:divBdr>
        </w:div>
        <w:div w:id="416944604">
          <w:marLeft w:val="547"/>
          <w:marRight w:val="0"/>
          <w:marTop w:val="0"/>
          <w:marBottom w:val="0"/>
          <w:divBdr>
            <w:top w:val="none" w:sz="0" w:space="0" w:color="auto"/>
            <w:left w:val="none" w:sz="0" w:space="0" w:color="auto"/>
            <w:bottom w:val="none" w:sz="0" w:space="0" w:color="auto"/>
            <w:right w:val="none" w:sz="0" w:space="0" w:color="auto"/>
          </w:divBdr>
        </w:div>
        <w:div w:id="9862047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2E46-6B4E-458D-BB73-AC20C3DA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7604</Words>
  <Characters>43349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gk_migran</cp:lastModifiedBy>
  <cp:revision>2</cp:revision>
  <cp:lastPrinted>2012-05-22T11:35:00Z</cp:lastPrinted>
  <dcterms:created xsi:type="dcterms:W3CDTF">2012-09-11T08:29:00Z</dcterms:created>
  <dcterms:modified xsi:type="dcterms:W3CDTF">2012-09-11T08:29:00Z</dcterms:modified>
</cp:coreProperties>
</file>